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BFB" w:rsidRPr="000B4B09" w:rsidRDefault="00297BFB" w:rsidP="000768F4">
      <w:pPr>
        <w:spacing w:after="0" w:line="264" w:lineRule="auto"/>
        <w:ind w:firstLine="709"/>
        <w:jc w:val="center"/>
        <w:rPr>
          <w:rFonts w:ascii="Times New Roman" w:hAnsi="Times New Roman"/>
          <w:b/>
          <w:sz w:val="40"/>
          <w:szCs w:val="40"/>
        </w:rPr>
      </w:pPr>
      <w:r w:rsidRPr="000B4B09">
        <w:rPr>
          <w:rFonts w:ascii="Times New Roman" w:hAnsi="Times New Roman"/>
          <w:b/>
          <w:sz w:val="40"/>
          <w:szCs w:val="40"/>
        </w:rPr>
        <w:t>Общероссийская общественная организация</w:t>
      </w:r>
    </w:p>
    <w:p w:rsidR="00297BFB" w:rsidRPr="000B4B09" w:rsidRDefault="00297BFB" w:rsidP="000768F4">
      <w:pPr>
        <w:spacing w:after="0" w:line="264" w:lineRule="auto"/>
        <w:ind w:firstLine="709"/>
        <w:jc w:val="center"/>
        <w:rPr>
          <w:rFonts w:ascii="Times New Roman" w:hAnsi="Times New Roman"/>
          <w:b/>
          <w:sz w:val="40"/>
          <w:szCs w:val="40"/>
        </w:rPr>
      </w:pPr>
      <w:r w:rsidRPr="000B4B09">
        <w:rPr>
          <w:rFonts w:ascii="Times New Roman" w:hAnsi="Times New Roman"/>
          <w:b/>
          <w:sz w:val="40"/>
          <w:szCs w:val="40"/>
        </w:rPr>
        <w:t>«Российское общество оценщиков»</w:t>
      </w:r>
    </w:p>
    <w:p w:rsidR="00297BFB" w:rsidRPr="000B4B09" w:rsidRDefault="00297BFB" w:rsidP="000768F4">
      <w:pPr>
        <w:spacing w:after="0" w:line="264" w:lineRule="auto"/>
        <w:ind w:firstLine="709"/>
        <w:jc w:val="center"/>
        <w:rPr>
          <w:rFonts w:ascii="Times New Roman" w:hAnsi="Times New Roman"/>
          <w:b/>
          <w:sz w:val="40"/>
          <w:szCs w:val="40"/>
        </w:rPr>
      </w:pPr>
      <w:r w:rsidRPr="000B4B09">
        <w:rPr>
          <w:rFonts w:ascii="Times New Roman" w:hAnsi="Times New Roman"/>
          <w:b/>
          <w:sz w:val="40"/>
          <w:szCs w:val="40"/>
        </w:rPr>
        <w:t>Экспертный совет</w:t>
      </w:r>
    </w:p>
    <w:p w:rsidR="00297BFB" w:rsidRPr="000B4B09" w:rsidRDefault="00297BFB" w:rsidP="000768F4">
      <w:pPr>
        <w:spacing w:after="0" w:line="264" w:lineRule="auto"/>
        <w:ind w:firstLine="709"/>
        <w:jc w:val="center"/>
        <w:rPr>
          <w:rFonts w:ascii="Times New Roman" w:hAnsi="Times New Roman"/>
          <w:b/>
          <w:sz w:val="40"/>
          <w:szCs w:val="40"/>
        </w:rPr>
      </w:pPr>
    </w:p>
    <w:p w:rsidR="00344088" w:rsidRPr="000B4B09" w:rsidRDefault="00344088" w:rsidP="000768F4">
      <w:pPr>
        <w:spacing w:after="0" w:line="264" w:lineRule="auto"/>
        <w:ind w:firstLine="709"/>
        <w:jc w:val="center"/>
        <w:rPr>
          <w:rFonts w:ascii="Times New Roman" w:hAnsi="Times New Roman"/>
          <w:b/>
          <w:sz w:val="40"/>
          <w:szCs w:val="40"/>
        </w:rPr>
      </w:pPr>
    </w:p>
    <w:p w:rsidR="00297BFB" w:rsidRPr="000B4B09" w:rsidRDefault="00297BFB" w:rsidP="000768F4">
      <w:pPr>
        <w:spacing w:after="0" w:line="264" w:lineRule="auto"/>
        <w:ind w:firstLine="709"/>
        <w:jc w:val="center"/>
        <w:rPr>
          <w:rFonts w:ascii="Times New Roman" w:hAnsi="Times New Roman"/>
          <w:b/>
          <w:sz w:val="40"/>
          <w:szCs w:val="40"/>
        </w:rPr>
      </w:pPr>
    </w:p>
    <w:p w:rsidR="00297BFB" w:rsidRPr="004F47A5" w:rsidRDefault="004F47A5" w:rsidP="000768F4">
      <w:pPr>
        <w:spacing w:after="0" w:line="264" w:lineRule="auto"/>
        <w:ind w:firstLine="709"/>
        <w:jc w:val="center"/>
        <w:rPr>
          <w:rFonts w:ascii="Times New Roman" w:hAnsi="Times New Roman"/>
          <w:b/>
          <w:sz w:val="40"/>
          <w:szCs w:val="40"/>
        </w:rPr>
      </w:pPr>
      <w:r>
        <w:rPr>
          <w:rFonts w:ascii="Times New Roman" w:hAnsi="Times New Roman"/>
          <w:b/>
          <w:sz w:val="40"/>
          <w:szCs w:val="40"/>
        </w:rPr>
        <w:t>ЭКСПЕРТНОЕ ЗАКЛЮЧЕНИЕ №_____</w:t>
      </w:r>
      <w:r w:rsidRPr="004F47A5">
        <w:rPr>
          <w:rFonts w:ascii="Times New Roman" w:hAnsi="Times New Roman"/>
          <w:b/>
          <w:sz w:val="40"/>
          <w:szCs w:val="40"/>
        </w:rPr>
        <w:t>/201_</w:t>
      </w:r>
    </w:p>
    <w:p w:rsidR="00297BFB" w:rsidRPr="004F47A5" w:rsidRDefault="00297BFB" w:rsidP="000768F4">
      <w:pPr>
        <w:spacing w:after="0" w:line="264" w:lineRule="auto"/>
        <w:ind w:firstLine="709"/>
        <w:jc w:val="center"/>
        <w:rPr>
          <w:rFonts w:ascii="Times New Roman" w:hAnsi="Times New Roman"/>
          <w:sz w:val="28"/>
          <w:szCs w:val="28"/>
        </w:rPr>
      </w:pPr>
      <w:r w:rsidRPr="000B4B09">
        <w:rPr>
          <w:rFonts w:ascii="Times New Roman" w:hAnsi="Times New Roman"/>
          <w:sz w:val="28"/>
          <w:szCs w:val="28"/>
        </w:rPr>
        <w:t xml:space="preserve">на </w:t>
      </w:r>
      <w:r w:rsidR="00CD35ED" w:rsidRPr="000B4B09">
        <w:rPr>
          <w:rFonts w:ascii="Times New Roman" w:hAnsi="Times New Roman"/>
          <w:sz w:val="28"/>
          <w:szCs w:val="28"/>
        </w:rPr>
        <w:t xml:space="preserve">отчет </w:t>
      </w:r>
      <w:r w:rsidRPr="000B4B09">
        <w:rPr>
          <w:rFonts w:ascii="Times New Roman" w:hAnsi="Times New Roman"/>
          <w:sz w:val="28"/>
          <w:szCs w:val="28"/>
        </w:rPr>
        <w:t>№ _______</w:t>
      </w:r>
      <w:r w:rsidR="004F47A5" w:rsidRPr="004F47A5">
        <w:rPr>
          <w:rFonts w:ascii="Times New Roman" w:hAnsi="Times New Roman"/>
          <w:sz w:val="28"/>
          <w:szCs w:val="28"/>
        </w:rPr>
        <w:t xml:space="preserve"> </w:t>
      </w:r>
      <w:r w:rsidR="004F47A5">
        <w:rPr>
          <w:rFonts w:ascii="Times New Roman" w:hAnsi="Times New Roman"/>
          <w:sz w:val="28"/>
          <w:szCs w:val="28"/>
        </w:rPr>
        <w:t>от _________</w:t>
      </w:r>
    </w:p>
    <w:p w:rsidR="00297BFB" w:rsidRPr="000B4B09" w:rsidRDefault="00297BFB" w:rsidP="000768F4">
      <w:pPr>
        <w:spacing w:after="0" w:line="264" w:lineRule="auto"/>
        <w:ind w:firstLine="709"/>
        <w:jc w:val="center"/>
        <w:rPr>
          <w:rFonts w:ascii="Times New Roman" w:hAnsi="Times New Roman"/>
          <w:sz w:val="28"/>
          <w:szCs w:val="28"/>
        </w:rPr>
      </w:pPr>
      <w:r w:rsidRPr="000B4B09">
        <w:rPr>
          <w:rFonts w:ascii="Times New Roman" w:hAnsi="Times New Roman"/>
          <w:sz w:val="28"/>
          <w:szCs w:val="28"/>
        </w:rPr>
        <w:t>___________________________________________________________,</w:t>
      </w:r>
    </w:p>
    <w:p w:rsidR="00297BFB" w:rsidRPr="000B4B09" w:rsidRDefault="00297BFB" w:rsidP="000768F4">
      <w:pPr>
        <w:spacing w:after="0" w:line="264" w:lineRule="auto"/>
        <w:ind w:firstLine="709"/>
        <w:jc w:val="center"/>
        <w:rPr>
          <w:rFonts w:ascii="Times New Roman" w:hAnsi="Times New Roman"/>
          <w:sz w:val="28"/>
          <w:szCs w:val="28"/>
        </w:rPr>
      </w:pPr>
    </w:p>
    <w:p w:rsidR="00297BFB" w:rsidRPr="000B4B09" w:rsidRDefault="00297BFB" w:rsidP="000768F4">
      <w:pPr>
        <w:spacing w:after="0" w:line="264" w:lineRule="auto"/>
        <w:ind w:firstLine="709"/>
        <w:jc w:val="center"/>
        <w:rPr>
          <w:rFonts w:ascii="Times New Roman" w:hAnsi="Times New Roman"/>
          <w:sz w:val="28"/>
          <w:szCs w:val="28"/>
        </w:rPr>
      </w:pPr>
      <w:r w:rsidRPr="000B4B09">
        <w:rPr>
          <w:rFonts w:ascii="Times New Roman" w:hAnsi="Times New Roman"/>
          <w:sz w:val="28"/>
          <w:szCs w:val="28"/>
        </w:rPr>
        <w:t>подготовленный оценщиком___________________</w:t>
      </w:r>
      <w:proofErr w:type="gramStart"/>
      <w:r w:rsidRPr="000B4B09">
        <w:rPr>
          <w:rFonts w:ascii="Times New Roman" w:hAnsi="Times New Roman"/>
          <w:sz w:val="28"/>
          <w:szCs w:val="28"/>
        </w:rPr>
        <w:t>_(</w:t>
      </w:r>
      <w:proofErr w:type="gramEnd"/>
      <w:r w:rsidRPr="000B4B09">
        <w:rPr>
          <w:rFonts w:ascii="Times New Roman" w:hAnsi="Times New Roman"/>
          <w:sz w:val="28"/>
          <w:szCs w:val="28"/>
        </w:rPr>
        <w:t>рег. №_______)</w:t>
      </w:r>
    </w:p>
    <w:p w:rsidR="00297BFB" w:rsidRPr="000B4B09" w:rsidRDefault="00297BFB" w:rsidP="000768F4">
      <w:pPr>
        <w:spacing w:after="0" w:line="264" w:lineRule="auto"/>
        <w:ind w:firstLine="709"/>
        <w:jc w:val="both"/>
        <w:rPr>
          <w:rFonts w:ascii="Times New Roman" w:hAnsi="Times New Roman"/>
          <w:sz w:val="28"/>
          <w:szCs w:val="28"/>
        </w:rPr>
      </w:pPr>
    </w:p>
    <w:p w:rsidR="00297BFB" w:rsidRPr="000B4B09" w:rsidRDefault="00297BFB" w:rsidP="000768F4">
      <w:pPr>
        <w:spacing w:after="0" w:line="264" w:lineRule="auto"/>
        <w:ind w:firstLine="709"/>
        <w:jc w:val="both"/>
        <w:rPr>
          <w:rFonts w:ascii="Times New Roman" w:hAnsi="Times New Roman"/>
          <w:sz w:val="24"/>
          <w:szCs w:val="24"/>
        </w:rPr>
      </w:pPr>
      <w:r w:rsidRPr="000B4B09">
        <w:rPr>
          <w:rFonts w:ascii="Times New Roman" w:hAnsi="Times New Roman"/>
          <w:b/>
          <w:sz w:val="24"/>
          <w:szCs w:val="24"/>
        </w:rPr>
        <w:t>Дата составления экспертного заключения:</w:t>
      </w:r>
      <w:r w:rsidRPr="000B4B09">
        <w:rPr>
          <w:rFonts w:ascii="Times New Roman" w:hAnsi="Times New Roman"/>
          <w:sz w:val="24"/>
          <w:szCs w:val="24"/>
        </w:rPr>
        <w:t xml:space="preserve"> ____</w:t>
      </w:r>
      <w:proofErr w:type="gramStart"/>
      <w:r w:rsidRPr="000B4B09">
        <w:rPr>
          <w:rFonts w:ascii="Times New Roman" w:hAnsi="Times New Roman"/>
          <w:sz w:val="24"/>
          <w:szCs w:val="24"/>
        </w:rPr>
        <w:t>_._</w:t>
      </w:r>
      <w:proofErr w:type="gramEnd"/>
      <w:r w:rsidRPr="000B4B09">
        <w:rPr>
          <w:rFonts w:ascii="Times New Roman" w:hAnsi="Times New Roman"/>
          <w:sz w:val="24"/>
          <w:szCs w:val="24"/>
        </w:rPr>
        <w:t>____.20____г.</w:t>
      </w:r>
    </w:p>
    <w:p w:rsidR="00297BFB" w:rsidRPr="000B4B09" w:rsidRDefault="00297BFB" w:rsidP="000768F4">
      <w:pPr>
        <w:spacing w:after="0" w:line="264" w:lineRule="auto"/>
        <w:ind w:firstLine="709"/>
        <w:jc w:val="both"/>
        <w:rPr>
          <w:rFonts w:ascii="Times New Roman" w:hAnsi="Times New Roman"/>
          <w:sz w:val="24"/>
          <w:szCs w:val="24"/>
        </w:rPr>
      </w:pPr>
    </w:p>
    <w:p w:rsidR="00297BFB" w:rsidRPr="000B4B09" w:rsidRDefault="00297BFB" w:rsidP="000768F4">
      <w:pPr>
        <w:spacing w:after="0" w:line="264" w:lineRule="auto"/>
        <w:ind w:firstLine="709"/>
        <w:jc w:val="both"/>
        <w:rPr>
          <w:rFonts w:ascii="Times New Roman" w:hAnsi="Times New Roman"/>
          <w:sz w:val="24"/>
          <w:szCs w:val="24"/>
        </w:rPr>
      </w:pPr>
    </w:p>
    <w:p w:rsidR="00344088" w:rsidRPr="000B4B09" w:rsidRDefault="00344088" w:rsidP="000768F4">
      <w:pPr>
        <w:spacing w:after="0" w:line="264" w:lineRule="auto"/>
        <w:ind w:firstLine="709"/>
        <w:jc w:val="both"/>
        <w:rPr>
          <w:rFonts w:ascii="Times New Roman" w:hAnsi="Times New Roman"/>
          <w:sz w:val="24"/>
          <w:szCs w:val="24"/>
        </w:rPr>
      </w:pPr>
    </w:p>
    <w:p w:rsidR="00297BFB" w:rsidRPr="000B4B09" w:rsidRDefault="00297BFB" w:rsidP="000768F4">
      <w:pPr>
        <w:spacing w:after="0" w:line="264" w:lineRule="auto"/>
        <w:ind w:firstLine="709"/>
        <w:jc w:val="both"/>
        <w:rPr>
          <w:rFonts w:ascii="Times New Roman" w:hAnsi="Times New Roman"/>
          <w:sz w:val="24"/>
          <w:szCs w:val="24"/>
        </w:rPr>
      </w:pPr>
      <w:r w:rsidRPr="000B4B09">
        <w:rPr>
          <w:rFonts w:ascii="Times New Roman" w:hAnsi="Times New Roman"/>
          <w:b/>
          <w:sz w:val="24"/>
          <w:szCs w:val="24"/>
        </w:rPr>
        <w:t>Вид проводимой экспертизы:</w:t>
      </w:r>
      <w:r w:rsidRPr="000B4B09">
        <w:rPr>
          <w:rFonts w:ascii="Times New Roman" w:hAnsi="Times New Roman"/>
          <w:sz w:val="24"/>
          <w:szCs w:val="24"/>
        </w:rPr>
        <w:t xml:space="preserve"> экспертиза на подтверждение стоимости.</w:t>
      </w:r>
    </w:p>
    <w:p w:rsidR="00297BFB" w:rsidRPr="000B4B09" w:rsidRDefault="00297BFB" w:rsidP="000768F4">
      <w:pPr>
        <w:spacing w:after="0" w:line="264" w:lineRule="auto"/>
        <w:ind w:firstLine="709"/>
        <w:jc w:val="both"/>
        <w:rPr>
          <w:rFonts w:ascii="Times New Roman" w:hAnsi="Times New Roman"/>
          <w:sz w:val="24"/>
          <w:szCs w:val="24"/>
        </w:rPr>
      </w:pPr>
    </w:p>
    <w:p w:rsidR="00AD0445" w:rsidRPr="000B4B09" w:rsidRDefault="00AD0445" w:rsidP="000768F4">
      <w:pPr>
        <w:spacing w:after="0" w:line="264" w:lineRule="auto"/>
        <w:ind w:firstLine="709"/>
        <w:jc w:val="both"/>
        <w:rPr>
          <w:rFonts w:ascii="Times New Roman" w:hAnsi="Times New Roman"/>
          <w:sz w:val="24"/>
          <w:szCs w:val="24"/>
        </w:rPr>
      </w:pPr>
      <w:r w:rsidRPr="000B4B09">
        <w:rPr>
          <w:rFonts w:ascii="Times New Roman" w:hAnsi="Times New Roman"/>
          <w:b/>
          <w:sz w:val="24"/>
          <w:szCs w:val="24"/>
        </w:rPr>
        <w:t>Результат экспертизы</w:t>
      </w:r>
      <w:r w:rsidRPr="000B4B09">
        <w:rPr>
          <w:rFonts w:ascii="Times New Roman" w:hAnsi="Times New Roman"/>
          <w:sz w:val="24"/>
          <w:szCs w:val="24"/>
        </w:rPr>
        <w:t>: положительное/отрицательное экспертное заключение</w:t>
      </w:r>
    </w:p>
    <w:p w:rsidR="00297BFB" w:rsidRPr="000B4B09" w:rsidRDefault="00297BFB" w:rsidP="000768F4">
      <w:pPr>
        <w:spacing w:after="0" w:line="264" w:lineRule="auto"/>
        <w:ind w:firstLine="709"/>
        <w:jc w:val="both"/>
        <w:rPr>
          <w:rFonts w:ascii="Times New Roman" w:hAnsi="Times New Roman"/>
          <w:sz w:val="24"/>
          <w:szCs w:val="24"/>
        </w:rPr>
      </w:pPr>
    </w:p>
    <w:p w:rsidR="00297BFB" w:rsidRPr="000B4B09" w:rsidRDefault="00297BFB" w:rsidP="000768F4">
      <w:pPr>
        <w:spacing w:after="0" w:line="264" w:lineRule="auto"/>
        <w:ind w:firstLine="709"/>
        <w:jc w:val="both"/>
        <w:rPr>
          <w:rFonts w:ascii="Times New Roman" w:hAnsi="Times New Roman"/>
          <w:sz w:val="24"/>
          <w:szCs w:val="24"/>
        </w:rPr>
      </w:pPr>
      <w:r w:rsidRPr="000B4B09">
        <w:rPr>
          <w:rFonts w:ascii="Times New Roman" w:hAnsi="Times New Roman"/>
          <w:b/>
          <w:sz w:val="24"/>
          <w:szCs w:val="24"/>
        </w:rPr>
        <w:t>Эксперт</w:t>
      </w:r>
      <w:r w:rsidRPr="000B4B09">
        <w:rPr>
          <w:rFonts w:ascii="Times New Roman" w:hAnsi="Times New Roman"/>
          <w:sz w:val="24"/>
          <w:szCs w:val="24"/>
        </w:rPr>
        <w:t>: _____________________________________</w:t>
      </w:r>
      <w:proofErr w:type="gramStart"/>
      <w:r w:rsidRPr="000B4B09">
        <w:rPr>
          <w:rFonts w:ascii="Times New Roman" w:hAnsi="Times New Roman"/>
          <w:sz w:val="24"/>
          <w:szCs w:val="24"/>
        </w:rPr>
        <w:t>_(</w:t>
      </w:r>
      <w:proofErr w:type="gramEnd"/>
      <w:r w:rsidRPr="000B4B09">
        <w:rPr>
          <w:rFonts w:ascii="Times New Roman" w:hAnsi="Times New Roman"/>
          <w:sz w:val="24"/>
          <w:szCs w:val="24"/>
        </w:rPr>
        <w:t>рег. №_________)</w:t>
      </w:r>
    </w:p>
    <w:p w:rsidR="00297BFB" w:rsidRPr="000B4B09" w:rsidRDefault="00297BFB" w:rsidP="000768F4">
      <w:pPr>
        <w:spacing w:after="0" w:line="264" w:lineRule="auto"/>
        <w:ind w:firstLine="709"/>
        <w:jc w:val="both"/>
        <w:rPr>
          <w:rFonts w:ascii="Times New Roman" w:hAnsi="Times New Roman"/>
          <w:sz w:val="24"/>
          <w:szCs w:val="24"/>
        </w:rPr>
      </w:pPr>
    </w:p>
    <w:p w:rsidR="00297BFB" w:rsidRPr="000B4B09" w:rsidRDefault="00297BFB" w:rsidP="000768F4">
      <w:pPr>
        <w:spacing w:after="0" w:line="264" w:lineRule="auto"/>
        <w:ind w:firstLine="709"/>
        <w:jc w:val="both"/>
        <w:rPr>
          <w:rFonts w:ascii="Times New Roman" w:hAnsi="Times New Roman"/>
          <w:sz w:val="24"/>
          <w:szCs w:val="24"/>
        </w:rPr>
      </w:pPr>
    </w:p>
    <w:p w:rsidR="00344088" w:rsidRPr="000B4B09" w:rsidRDefault="00344088" w:rsidP="000768F4">
      <w:pPr>
        <w:spacing w:after="0" w:line="264" w:lineRule="auto"/>
        <w:ind w:firstLine="709"/>
        <w:jc w:val="both"/>
        <w:rPr>
          <w:rFonts w:ascii="Times New Roman" w:hAnsi="Times New Roman"/>
          <w:sz w:val="24"/>
          <w:szCs w:val="24"/>
        </w:rPr>
      </w:pPr>
    </w:p>
    <w:p w:rsidR="00344088" w:rsidRPr="000B4B09" w:rsidRDefault="00344088" w:rsidP="000768F4">
      <w:pPr>
        <w:spacing w:after="0" w:line="264" w:lineRule="auto"/>
        <w:ind w:firstLine="709"/>
        <w:jc w:val="both"/>
        <w:rPr>
          <w:rFonts w:ascii="Times New Roman" w:hAnsi="Times New Roman"/>
          <w:sz w:val="24"/>
          <w:szCs w:val="24"/>
        </w:rPr>
      </w:pPr>
    </w:p>
    <w:p w:rsidR="00344088" w:rsidRPr="000B4B09" w:rsidRDefault="00344088" w:rsidP="000768F4">
      <w:pPr>
        <w:spacing w:after="0" w:line="264" w:lineRule="auto"/>
        <w:ind w:firstLine="709"/>
        <w:jc w:val="both"/>
        <w:rPr>
          <w:rFonts w:ascii="Times New Roman" w:hAnsi="Times New Roman"/>
          <w:sz w:val="24"/>
          <w:szCs w:val="24"/>
        </w:rPr>
      </w:pPr>
    </w:p>
    <w:p w:rsidR="00297BFB" w:rsidRPr="000B4B09" w:rsidRDefault="00297BFB" w:rsidP="000768F4">
      <w:pPr>
        <w:spacing w:after="0" w:line="264" w:lineRule="auto"/>
        <w:ind w:firstLine="709"/>
        <w:jc w:val="both"/>
        <w:rPr>
          <w:rFonts w:ascii="Times New Roman" w:hAnsi="Times New Roman"/>
          <w:sz w:val="24"/>
          <w:szCs w:val="24"/>
        </w:rPr>
      </w:pPr>
      <w:r w:rsidRPr="000B4B09">
        <w:rPr>
          <w:rFonts w:ascii="Times New Roman" w:hAnsi="Times New Roman"/>
          <w:b/>
          <w:sz w:val="24"/>
          <w:szCs w:val="24"/>
        </w:rPr>
        <w:t xml:space="preserve">Период проведения экспертизы: </w:t>
      </w:r>
      <w:r w:rsidRPr="000B4B09">
        <w:rPr>
          <w:rFonts w:ascii="Times New Roman" w:hAnsi="Times New Roman"/>
          <w:sz w:val="24"/>
          <w:szCs w:val="24"/>
        </w:rPr>
        <w:t>с _</w:t>
      </w:r>
      <w:proofErr w:type="gramStart"/>
      <w:r w:rsidRPr="000B4B09">
        <w:rPr>
          <w:rFonts w:ascii="Times New Roman" w:hAnsi="Times New Roman"/>
          <w:sz w:val="24"/>
          <w:szCs w:val="24"/>
        </w:rPr>
        <w:t>_._</w:t>
      </w:r>
      <w:proofErr w:type="gramEnd"/>
      <w:r w:rsidRPr="000B4B09">
        <w:rPr>
          <w:rFonts w:ascii="Times New Roman" w:hAnsi="Times New Roman"/>
          <w:sz w:val="24"/>
          <w:szCs w:val="24"/>
        </w:rPr>
        <w:t>_.201_ г. по __.__.201_ г.</w:t>
      </w:r>
    </w:p>
    <w:p w:rsidR="00297BFB" w:rsidRPr="000B4B09" w:rsidRDefault="00297BFB" w:rsidP="000768F4">
      <w:pPr>
        <w:spacing w:after="0" w:line="264" w:lineRule="auto"/>
        <w:ind w:firstLine="709"/>
        <w:jc w:val="both"/>
        <w:rPr>
          <w:rFonts w:ascii="Times New Roman" w:hAnsi="Times New Roman"/>
          <w:b/>
          <w:sz w:val="24"/>
          <w:szCs w:val="24"/>
        </w:rPr>
      </w:pPr>
    </w:p>
    <w:p w:rsidR="00297BFB" w:rsidRPr="000B4B09" w:rsidRDefault="00297BFB" w:rsidP="000768F4">
      <w:pPr>
        <w:spacing w:after="0" w:line="264" w:lineRule="auto"/>
        <w:ind w:firstLine="709"/>
        <w:jc w:val="both"/>
        <w:rPr>
          <w:rFonts w:ascii="Times New Roman" w:hAnsi="Times New Roman"/>
          <w:b/>
          <w:sz w:val="24"/>
          <w:szCs w:val="24"/>
        </w:rPr>
      </w:pPr>
    </w:p>
    <w:p w:rsidR="00297BFB" w:rsidRDefault="00297BFB" w:rsidP="000768F4">
      <w:pPr>
        <w:spacing w:after="0" w:line="264" w:lineRule="auto"/>
        <w:ind w:firstLine="709"/>
        <w:jc w:val="both"/>
        <w:rPr>
          <w:rFonts w:ascii="Times New Roman" w:hAnsi="Times New Roman"/>
          <w:sz w:val="24"/>
          <w:szCs w:val="24"/>
        </w:rPr>
      </w:pPr>
    </w:p>
    <w:p w:rsidR="00041C6D" w:rsidRDefault="00041C6D" w:rsidP="000768F4">
      <w:pPr>
        <w:spacing w:after="0" w:line="264" w:lineRule="auto"/>
        <w:ind w:firstLine="709"/>
        <w:jc w:val="both"/>
        <w:rPr>
          <w:rFonts w:ascii="Times New Roman" w:hAnsi="Times New Roman"/>
          <w:sz w:val="24"/>
          <w:szCs w:val="24"/>
        </w:rPr>
      </w:pPr>
    </w:p>
    <w:p w:rsidR="00041C6D" w:rsidRDefault="00041C6D" w:rsidP="000768F4">
      <w:pPr>
        <w:spacing w:after="0" w:line="264" w:lineRule="auto"/>
        <w:ind w:firstLine="709"/>
        <w:jc w:val="both"/>
        <w:rPr>
          <w:rFonts w:ascii="Times New Roman" w:hAnsi="Times New Roman"/>
          <w:sz w:val="24"/>
          <w:szCs w:val="24"/>
        </w:rPr>
      </w:pPr>
    </w:p>
    <w:p w:rsidR="00297BFB" w:rsidRPr="000B4B09" w:rsidRDefault="00297BFB" w:rsidP="000768F4">
      <w:pPr>
        <w:spacing w:after="0" w:line="264" w:lineRule="auto"/>
        <w:ind w:firstLine="709"/>
        <w:jc w:val="both"/>
        <w:rPr>
          <w:rFonts w:ascii="Times New Roman" w:hAnsi="Times New Roman"/>
          <w:sz w:val="24"/>
          <w:szCs w:val="24"/>
        </w:rPr>
      </w:pPr>
    </w:p>
    <w:p w:rsidR="00297BFB" w:rsidRPr="000B4B09" w:rsidRDefault="00297BFB" w:rsidP="000768F4">
      <w:pPr>
        <w:spacing w:after="0" w:line="264" w:lineRule="auto"/>
        <w:ind w:firstLine="709"/>
        <w:jc w:val="center"/>
        <w:rPr>
          <w:rFonts w:ascii="Times New Roman" w:hAnsi="Times New Roman"/>
          <w:sz w:val="24"/>
          <w:szCs w:val="24"/>
        </w:rPr>
      </w:pPr>
      <w:r w:rsidRPr="000B4B09">
        <w:rPr>
          <w:rFonts w:ascii="Times New Roman" w:hAnsi="Times New Roman"/>
          <w:sz w:val="24"/>
          <w:szCs w:val="24"/>
        </w:rPr>
        <w:t>Москва</w:t>
      </w:r>
    </w:p>
    <w:p w:rsidR="00297BFB" w:rsidRPr="000B4B09" w:rsidRDefault="00297BFB" w:rsidP="000768F4">
      <w:pPr>
        <w:spacing w:after="0" w:line="264" w:lineRule="auto"/>
        <w:ind w:firstLine="709"/>
        <w:jc w:val="center"/>
        <w:rPr>
          <w:rFonts w:ascii="Times New Roman" w:hAnsi="Times New Roman"/>
          <w:sz w:val="24"/>
          <w:szCs w:val="24"/>
        </w:rPr>
      </w:pPr>
      <w:r w:rsidRPr="000B4B09">
        <w:rPr>
          <w:rFonts w:ascii="Times New Roman" w:hAnsi="Times New Roman"/>
          <w:sz w:val="24"/>
          <w:szCs w:val="24"/>
        </w:rPr>
        <w:t>201</w:t>
      </w:r>
      <w:r w:rsidR="00E93746">
        <w:rPr>
          <w:rFonts w:ascii="Times New Roman" w:hAnsi="Times New Roman"/>
          <w:sz w:val="24"/>
          <w:szCs w:val="24"/>
        </w:rPr>
        <w:t>6</w:t>
      </w:r>
    </w:p>
    <w:p w:rsidR="00E93746" w:rsidRDefault="00E93746" w:rsidP="000768F4">
      <w:pPr>
        <w:spacing w:after="0" w:line="264" w:lineRule="auto"/>
        <w:ind w:firstLine="709"/>
        <w:jc w:val="center"/>
        <w:rPr>
          <w:rFonts w:ascii="Times New Roman" w:hAnsi="Times New Roman"/>
          <w:sz w:val="24"/>
          <w:szCs w:val="24"/>
        </w:rPr>
      </w:pPr>
    </w:p>
    <w:p w:rsidR="001B469D" w:rsidRDefault="001B469D">
      <w:pPr>
        <w:spacing w:after="0" w:line="240" w:lineRule="auto"/>
        <w:rPr>
          <w:rFonts w:ascii="Times New Roman" w:hAnsi="Times New Roman"/>
          <w:sz w:val="24"/>
          <w:szCs w:val="24"/>
        </w:rPr>
      </w:pPr>
      <w:r>
        <w:rPr>
          <w:rFonts w:ascii="Times New Roman" w:hAnsi="Times New Roman"/>
          <w:sz w:val="24"/>
          <w:szCs w:val="24"/>
        </w:rPr>
        <w:br w:type="page"/>
      </w:r>
    </w:p>
    <w:p w:rsidR="00297BFB" w:rsidRPr="000B4B09" w:rsidRDefault="00297BFB" w:rsidP="000768F4">
      <w:pPr>
        <w:spacing w:after="0" w:line="264" w:lineRule="auto"/>
        <w:ind w:firstLine="709"/>
        <w:rPr>
          <w:rFonts w:ascii="Times New Roman" w:hAnsi="Times New Roman"/>
          <w:sz w:val="24"/>
          <w:szCs w:val="24"/>
        </w:rPr>
      </w:pPr>
      <w:r w:rsidRPr="000B4B09">
        <w:rPr>
          <w:rFonts w:ascii="Times New Roman" w:hAnsi="Times New Roman"/>
          <w:b/>
          <w:sz w:val="24"/>
          <w:szCs w:val="24"/>
        </w:rPr>
        <w:lastRenderedPageBreak/>
        <w:t>Основание для проведения экспертизы</w:t>
      </w:r>
      <w:r w:rsidRPr="000B4B09">
        <w:rPr>
          <w:rFonts w:ascii="Times New Roman" w:hAnsi="Times New Roman"/>
          <w:sz w:val="24"/>
          <w:szCs w:val="24"/>
        </w:rPr>
        <w:t>: _____</w:t>
      </w:r>
      <w:r w:rsidR="00CD35ED" w:rsidRPr="000B4B09">
        <w:rPr>
          <w:rFonts w:ascii="Times New Roman" w:hAnsi="Times New Roman"/>
          <w:sz w:val="24"/>
          <w:szCs w:val="24"/>
        </w:rPr>
        <w:t>____</w:t>
      </w:r>
      <w:r w:rsidRPr="000B4B09">
        <w:rPr>
          <w:rFonts w:ascii="Times New Roman" w:hAnsi="Times New Roman"/>
          <w:sz w:val="24"/>
          <w:szCs w:val="24"/>
        </w:rPr>
        <w:t>___</w:t>
      </w:r>
      <w:r w:rsidR="00084ECB" w:rsidRPr="000B4B09">
        <w:rPr>
          <w:rFonts w:ascii="Times New Roman" w:hAnsi="Times New Roman"/>
          <w:sz w:val="24"/>
          <w:szCs w:val="24"/>
        </w:rPr>
        <w:t>_____________</w:t>
      </w:r>
      <w:r w:rsidRPr="000B4B09">
        <w:rPr>
          <w:rFonts w:ascii="Times New Roman" w:hAnsi="Times New Roman"/>
          <w:sz w:val="24"/>
          <w:szCs w:val="24"/>
        </w:rPr>
        <w:t>____________.</w:t>
      </w:r>
    </w:p>
    <w:p w:rsidR="00297BFB" w:rsidRPr="000B4B09" w:rsidRDefault="00297BFB" w:rsidP="000768F4">
      <w:pPr>
        <w:spacing w:after="0" w:line="264" w:lineRule="auto"/>
        <w:ind w:firstLine="709"/>
        <w:jc w:val="both"/>
        <w:rPr>
          <w:rFonts w:ascii="Times New Roman" w:hAnsi="Times New Roman"/>
          <w:b/>
          <w:sz w:val="24"/>
          <w:szCs w:val="24"/>
        </w:rPr>
      </w:pPr>
    </w:p>
    <w:p w:rsidR="00297BFB" w:rsidRPr="000B4B09" w:rsidRDefault="00297BFB" w:rsidP="000768F4">
      <w:pPr>
        <w:pStyle w:val="af3"/>
        <w:spacing w:line="264" w:lineRule="auto"/>
        <w:ind w:firstLine="709"/>
        <w:jc w:val="both"/>
        <w:rPr>
          <w:color w:val="auto"/>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4001"/>
        <w:gridCol w:w="4535"/>
      </w:tblGrid>
      <w:tr w:rsidR="004F7F52" w:rsidRPr="000B4B09" w:rsidTr="004F7F52">
        <w:trPr>
          <w:jc w:val="center"/>
        </w:trPr>
        <w:tc>
          <w:tcPr>
            <w:tcW w:w="9356" w:type="dxa"/>
            <w:gridSpan w:val="3"/>
            <w:tcBorders>
              <w:top w:val="nil"/>
              <w:left w:val="nil"/>
              <w:right w:val="nil"/>
            </w:tcBorders>
            <w:shd w:val="clear" w:color="auto" w:fill="auto"/>
            <w:vAlign w:val="center"/>
          </w:tcPr>
          <w:p w:rsidR="004F7F52" w:rsidRDefault="004F7F52" w:rsidP="000768F4">
            <w:pPr>
              <w:spacing w:after="0" w:line="264" w:lineRule="auto"/>
              <w:rPr>
                <w:rFonts w:ascii="Times New Roman" w:hAnsi="Times New Roman"/>
                <w:b/>
                <w:sz w:val="24"/>
                <w:szCs w:val="24"/>
              </w:rPr>
            </w:pPr>
            <w:r w:rsidRPr="004F7F52">
              <w:rPr>
                <w:rFonts w:ascii="Times New Roman" w:hAnsi="Times New Roman"/>
                <w:b/>
                <w:i/>
                <w:sz w:val="24"/>
                <w:szCs w:val="24"/>
              </w:rPr>
              <w:t xml:space="preserve">Таблица </w:t>
            </w:r>
            <w:r w:rsidRPr="004F7F52">
              <w:rPr>
                <w:rFonts w:ascii="Times New Roman" w:hAnsi="Times New Roman"/>
                <w:b/>
                <w:i/>
                <w:sz w:val="24"/>
                <w:szCs w:val="24"/>
              </w:rPr>
              <w:fldChar w:fldCharType="begin"/>
            </w:r>
            <w:r w:rsidRPr="004F7F52">
              <w:rPr>
                <w:rFonts w:ascii="Times New Roman" w:hAnsi="Times New Roman"/>
                <w:b/>
                <w:i/>
                <w:sz w:val="24"/>
                <w:szCs w:val="24"/>
              </w:rPr>
              <w:instrText xml:space="preserve"> SEQ Таблица \* ARABIC </w:instrText>
            </w:r>
            <w:r w:rsidRPr="004F7F52">
              <w:rPr>
                <w:rFonts w:ascii="Times New Roman" w:hAnsi="Times New Roman"/>
                <w:b/>
                <w:i/>
                <w:sz w:val="24"/>
                <w:szCs w:val="24"/>
              </w:rPr>
              <w:fldChar w:fldCharType="separate"/>
            </w:r>
            <w:r w:rsidRPr="004F7F52">
              <w:rPr>
                <w:rFonts w:ascii="Times New Roman" w:hAnsi="Times New Roman"/>
                <w:b/>
                <w:i/>
                <w:sz w:val="24"/>
                <w:szCs w:val="24"/>
              </w:rPr>
              <w:t>1</w:t>
            </w:r>
            <w:r w:rsidRPr="004F7F52">
              <w:rPr>
                <w:rFonts w:ascii="Times New Roman" w:hAnsi="Times New Roman"/>
                <w:b/>
                <w:sz w:val="24"/>
                <w:szCs w:val="24"/>
              </w:rPr>
              <w:fldChar w:fldCharType="end"/>
            </w:r>
            <w:r w:rsidRPr="004F7F52">
              <w:rPr>
                <w:rFonts w:ascii="Times New Roman" w:hAnsi="Times New Roman"/>
                <w:b/>
                <w:sz w:val="24"/>
                <w:szCs w:val="24"/>
              </w:rPr>
              <w:t>. Сведения о заказчике экспертизы отчета об оценке или ином органе, инициировавшем проведение экспертизы отчета об оценке</w:t>
            </w:r>
          </w:p>
          <w:p w:rsidR="004F7F52" w:rsidRPr="004F7F52" w:rsidRDefault="004F7F52" w:rsidP="000768F4">
            <w:pPr>
              <w:spacing w:after="0" w:line="264" w:lineRule="auto"/>
              <w:rPr>
                <w:rFonts w:ascii="Times New Roman" w:hAnsi="Times New Roman"/>
                <w:b/>
                <w:sz w:val="12"/>
                <w:szCs w:val="24"/>
              </w:rPr>
            </w:pPr>
          </w:p>
        </w:tc>
      </w:tr>
      <w:tr w:rsidR="00297BFB" w:rsidRPr="000B4B09" w:rsidTr="00084ECB">
        <w:trPr>
          <w:jc w:val="center"/>
        </w:trPr>
        <w:tc>
          <w:tcPr>
            <w:tcW w:w="820" w:type="dxa"/>
            <w:shd w:val="pct10" w:color="auto" w:fill="auto"/>
            <w:vAlign w:val="center"/>
          </w:tcPr>
          <w:p w:rsidR="00297BFB" w:rsidRPr="000B4B09" w:rsidRDefault="00297BFB" w:rsidP="000768F4">
            <w:pPr>
              <w:spacing w:after="0" w:line="264" w:lineRule="auto"/>
              <w:jc w:val="center"/>
              <w:rPr>
                <w:rFonts w:ascii="Times New Roman" w:hAnsi="Times New Roman"/>
                <w:b/>
                <w:sz w:val="24"/>
                <w:szCs w:val="24"/>
              </w:rPr>
            </w:pPr>
            <w:r w:rsidRPr="000B4B09">
              <w:rPr>
                <w:rFonts w:ascii="Times New Roman" w:hAnsi="Times New Roman"/>
                <w:b/>
                <w:sz w:val="24"/>
                <w:szCs w:val="24"/>
              </w:rPr>
              <w:t>№</w:t>
            </w:r>
            <w:r w:rsidR="00CD35ED" w:rsidRPr="000B4B09">
              <w:rPr>
                <w:rFonts w:ascii="Times New Roman" w:hAnsi="Times New Roman"/>
                <w:b/>
                <w:sz w:val="24"/>
                <w:szCs w:val="24"/>
              </w:rPr>
              <w:t xml:space="preserve"> п/п</w:t>
            </w:r>
          </w:p>
        </w:tc>
        <w:tc>
          <w:tcPr>
            <w:tcW w:w="4001" w:type="dxa"/>
            <w:shd w:val="pct10" w:color="auto" w:fill="auto"/>
            <w:vAlign w:val="center"/>
          </w:tcPr>
          <w:p w:rsidR="00297BFB" w:rsidRPr="000B4B09" w:rsidRDefault="00297BFB" w:rsidP="000768F4">
            <w:pPr>
              <w:spacing w:after="0" w:line="264" w:lineRule="auto"/>
              <w:jc w:val="center"/>
              <w:rPr>
                <w:rFonts w:ascii="Times New Roman" w:hAnsi="Times New Roman"/>
                <w:b/>
                <w:sz w:val="24"/>
                <w:szCs w:val="24"/>
              </w:rPr>
            </w:pPr>
            <w:r w:rsidRPr="000B4B09">
              <w:rPr>
                <w:rFonts w:ascii="Times New Roman" w:hAnsi="Times New Roman"/>
                <w:b/>
                <w:sz w:val="24"/>
                <w:szCs w:val="24"/>
              </w:rPr>
              <w:t>Состав сведений</w:t>
            </w:r>
          </w:p>
        </w:tc>
        <w:tc>
          <w:tcPr>
            <w:tcW w:w="4535" w:type="dxa"/>
            <w:shd w:val="pct10" w:color="auto" w:fill="auto"/>
            <w:vAlign w:val="center"/>
          </w:tcPr>
          <w:p w:rsidR="00297BFB" w:rsidRPr="000B4B09" w:rsidRDefault="00297BFB" w:rsidP="000768F4">
            <w:pPr>
              <w:spacing w:after="0" w:line="264" w:lineRule="auto"/>
              <w:jc w:val="center"/>
              <w:rPr>
                <w:rFonts w:ascii="Times New Roman" w:hAnsi="Times New Roman"/>
                <w:sz w:val="24"/>
                <w:szCs w:val="24"/>
              </w:rPr>
            </w:pPr>
            <w:r w:rsidRPr="000B4B09">
              <w:rPr>
                <w:rFonts w:ascii="Times New Roman" w:hAnsi="Times New Roman"/>
                <w:b/>
                <w:sz w:val="24"/>
                <w:szCs w:val="24"/>
              </w:rPr>
              <w:t>Данные заказчика</w:t>
            </w:r>
          </w:p>
        </w:tc>
      </w:tr>
      <w:tr w:rsidR="00297BFB" w:rsidRPr="000B4B09" w:rsidTr="00084ECB">
        <w:trPr>
          <w:jc w:val="center"/>
        </w:trPr>
        <w:tc>
          <w:tcPr>
            <w:tcW w:w="9356" w:type="dxa"/>
            <w:gridSpan w:val="3"/>
            <w:vAlign w:val="center"/>
          </w:tcPr>
          <w:p w:rsidR="00297BFB" w:rsidRPr="000B4B09" w:rsidRDefault="00297BFB" w:rsidP="000768F4">
            <w:pPr>
              <w:spacing w:after="0" w:line="264" w:lineRule="auto"/>
              <w:jc w:val="center"/>
              <w:rPr>
                <w:rFonts w:ascii="Times New Roman" w:hAnsi="Times New Roman"/>
                <w:i/>
                <w:sz w:val="24"/>
                <w:szCs w:val="24"/>
              </w:rPr>
            </w:pPr>
            <w:r w:rsidRPr="000B4B09">
              <w:rPr>
                <w:rFonts w:ascii="Times New Roman" w:hAnsi="Times New Roman"/>
                <w:i/>
                <w:sz w:val="24"/>
                <w:szCs w:val="24"/>
              </w:rPr>
              <w:t>Юридическое лицо</w:t>
            </w:r>
          </w:p>
        </w:tc>
      </w:tr>
      <w:tr w:rsidR="00297BFB" w:rsidRPr="000B4B09" w:rsidTr="00084ECB">
        <w:trPr>
          <w:jc w:val="center"/>
        </w:trPr>
        <w:tc>
          <w:tcPr>
            <w:tcW w:w="820" w:type="dxa"/>
            <w:vAlign w:val="center"/>
          </w:tcPr>
          <w:p w:rsidR="00297BFB" w:rsidRPr="000B4B09" w:rsidRDefault="00CD35ED" w:rsidP="000768F4">
            <w:pPr>
              <w:spacing w:after="0" w:line="264" w:lineRule="auto"/>
              <w:jc w:val="center"/>
              <w:rPr>
                <w:rFonts w:ascii="Times New Roman" w:hAnsi="Times New Roman"/>
                <w:sz w:val="24"/>
                <w:szCs w:val="24"/>
              </w:rPr>
            </w:pPr>
            <w:r w:rsidRPr="000B4B09">
              <w:rPr>
                <w:rFonts w:ascii="Times New Roman" w:hAnsi="Times New Roman"/>
                <w:sz w:val="24"/>
                <w:szCs w:val="24"/>
              </w:rPr>
              <w:t>1</w:t>
            </w:r>
          </w:p>
        </w:tc>
        <w:tc>
          <w:tcPr>
            <w:tcW w:w="4001" w:type="dxa"/>
          </w:tcPr>
          <w:p w:rsidR="00297BFB" w:rsidRPr="000B4B09" w:rsidRDefault="00297BFB" w:rsidP="000768F4">
            <w:pPr>
              <w:spacing w:after="0" w:line="264" w:lineRule="auto"/>
              <w:jc w:val="both"/>
              <w:rPr>
                <w:rFonts w:ascii="Times New Roman" w:hAnsi="Times New Roman"/>
                <w:sz w:val="24"/>
                <w:szCs w:val="24"/>
              </w:rPr>
            </w:pPr>
            <w:r w:rsidRPr="000B4B09">
              <w:rPr>
                <w:rFonts w:ascii="Times New Roman" w:hAnsi="Times New Roman"/>
                <w:sz w:val="24"/>
                <w:szCs w:val="24"/>
              </w:rPr>
              <w:t>Полное наименование</w:t>
            </w:r>
          </w:p>
        </w:tc>
        <w:tc>
          <w:tcPr>
            <w:tcW w:w="4535" w:type="dxa"/>
          </w:tcPr>
          <w:p w:rsidR="00297BFB" w:rsidRPr="000B4B09" w:rsidRDefault="00297BFB" w:rsidP="000768F4">
            <w:pPr>
              <w:spacing w:after="0" w:line="264" w:lineRule="auto"/>
              <w:jc w:val="both"/>
              <w:rPr>
                <w:rFonts w:ascii="Times New Roman" w:hAnsi="Times New Roman"/>
                <w:sz w:val="24"/>
                <w:szCs w:val="24"/>
              </w:rPr>
            </w:pPr>
          </w:p>
        </w:tc>
      </w:tr>
      <w:tr w:rsidR="00297BFB" w:rsidRPr="000B4B09" w:rsidTr="00084ECB">
        <w:trPr>
          <w:jc w:val="center"/>
        </w:trPr>
        <w:tc>
          <w:tcPr>
            <w:tcW w:w="820" w:type="dxa"/>
            <w:vAlign w:val="center"/>
          </w:tcPr>
          <w:p w:rsidR="00297BFB" w:rsidRPr="000B4B09" w:rsidRDefault="00CD35ED" w:rsidP="000768F4">
            <w:pPr>
              <w:spacing w:after="0" w:line="264" w:lineRule="auto"/>
              <w:jc w:val="center"/>
              <w:rPr>
                <w:rFonts w:ascii="Times New Roman" w:hAnsi="Times New Roman"/>
                <w:sz w:val="24"/>
                <w:szCs w:val="24"/>
              </w:rPr>
            </w:pPr>
            <w:r w:rsidRPr="000B4B09">
              <w:rPr>
                <w:rFonts w:ascii="Times New Roman" w:hAnsi="Times New Roman"/>
                <w:sz w:val="24"/>
                <w:szCs w:val="24"/>
              </w:rPr>
              <w:t>2</w:t>
            </w:r>
          </w:p>
        </w:tc>
        <w:tc>
          <w:tcPr>
            <w:tcW w:w="4001" w:type="dxa"/>
          </w:tcPr>
          <w:p w:rsidR="00297BFB" w:rsidRPr="000B4B09" w:rsidRDefault="00297BFB" w:rsidP="000768F4">
            <w:pPr>
              <w:spacing w:after="0" w:line="264" w:lineRule="auto"/>
              <w:jc w:val="both"/>
              <w:rPr>
                <w:rFonts w:ascii="Times New Roman" w:hAnsi="Times New Roman"/>
                <w:sz w:val="24"/>
                <w:szCs w:val="24"/>
              </w:rPr>
            </w:pPr>
            <w:r w:rsidRPr="000B4B09">
              <w:rPr>
                <w:rFonts w:ascii="Times New Roman" w:hAnsi="Times New Roman"/>
                <w:sz w:val="24"/>
                <w:szCs w:val="24"/>
              </w:rPr>
              <w:t>Местонахождение</w:t>
            </w:r>
          </w:p>
        </w:tc>
        <w:tc>
          <w:tcPr>
            <w:tcW w:w="4535" w:type="dxa"/>
          </w:tcPr>
          <w:p w:rsidR="00297BFB" w:rsidRPr="000B4B09" w:rsidRDefault="00297BFB" w:rsidP="000768F4">
            <w:pPr>
              <w:spacing w:after="0" w:line="264" w:lineRule="auto"/>
              <w:jc w:val="both"/>
              <w:rPr>
                <w:rFonts w:ascii="Times New Roman" w:hAnsi="Times New Roman"/>
                <w:sz w:val="24"/>
                <w:szCs w:val="24"/>
              </w:rPr>
            </w:pPr>
          </w:p>
        </w:tc>
      </w:tr>
      <w:tr w:rsidR="00297BFB" w:rsidRPr="000B4B09" w:rsidTr="00084ECB">
        <w:trPr>
          <w:jc w:val="center"/>
        </w:trPr>
        <w:tc>
          <w:tcPr>
            <w:tcW w:w="820" w:type="dxa"/>
            <w:vAlign w:val="center"/>
          </w:tcPr>
          <w:p w:rsidR="00297BFB" w:rsidRPr="000B4B09" w:rsidRDefault="00CD35ED" w:rsidP="000768F4">
            <w:pPr>
              <w:spacing w:after="0" w:line="264" w:lineRule="auto"/>
              <w:jc w:val="center"/>
              <w:rPr>
                <w:rFonts w:ascii="Times New Roman" w:hAnsi="Times New Roman"/>
                <w:sz w:val="24"/>
                <w:szCs w:val="24"/>
              </w:rPr>
            </w:pPr>
            <w:r w:rsidRPr="000B4B09">
              <w:rPr>
                <w:rFonts w:ascii="Times New Roman" w:hAnsi="Times New Roman"/>
                <w:sz w:val="24"/>
                <w:szCs w:val="24"/>
              </w:rPr>
              <w:t>3</w:t>
            </w:r>
          </w:p>
        </w:tc>
        <w:tc>
          <w:tcPr>
            <w:tcW w:w="4001" w:type="dxa"/>
          </w:tcPr>
          <w:p w:rsidR="00297BFB" w:rsidRPr="000B4B09" w:rsidRDefault="00D05F95" w:rsidP="000768F4">
            <w:pPr>
              <w:spacing w:after="0" w:line="264" w:lineRule="auto"/>
              <w:jc w:val="both"/>
              <w:rPr>
                <w:rFonts w:ascii="Times New Roman" w:hAnsi="Times New Roman"/>
                <w:sz w:val="24"/>
                <w:szCs w:val="24"/>
              </w:rPr>
            </w:pPr>
            <w:r w:rsidRPr="000B4B09">
              <w:rPr>
                <w:rFonts w:ascii="Times New Roman" w:hAnsi="Times New Roman"/>
                <w:sz w:val="24"/>
                <w:szCs w:val="24"/>
              </w:rPr>
              <w:t>ОГРН (при наличии)</w:t>
            </w:r>
          </w:p>
        </w:tc>
        <w:tc>
          <w:tcPr>
            <w:tcW w:w="4535" w:type="dxa"/>
          </w:tcPr>
          <w:p w:rsidR="00297BFB" w:rsidRPr="000B4B09" w:rsidRDefault="00297BFB" w:rsidP="000768F4">
            <w:pPr>
              <w:spacing w:after="0" w:line="264" w:lineRule="auto"/>
              <w:jc w:val="both"/>
              <w:rPr>
                <w:rFonts w:ascii="Times New Roman" w:hAnsi="Times New Roman"/>
                <w:sz w:val="24"/>
                <w:szCs w:val="24"/>
              </w:rPr>
            </w:pPr>
          </w:p>
        </w:tc>
      </w:tr>
      <w:tr w:rsidR="00297BFB" w:rsidRPr="000B4B09" w:rsidTr="00084ECB">
        <w:trPr>
          <w:jc w:val="center"/>
        </w:trPr>
        <w:tc>
          <w:tcPr>
            <w:tcW w:w="9356" w:type="dxa"/>
            <w:gridSpan w:val="3"/>
            <w:vAlign w:val="center"/>
          </w:tcPr>
          <w:p w:rsidR="00297BFB" w:rsidRPr="000B4B09" w:rsidRDefault="00297BFB" w:rsidP="000768F4">
            <w:pPr>
              <w:spacing w:after="0" w:line="264" w:lineRule="auto"/>
              <w:jc w:val="center"/>
              <w:rPr>
                <w:rFonts w:ascii="Times New Roman" w:hAnsi="Times New Roman"/>
                <w:i/>
                <w:sz w:val="24"/>
                <w:szCs w:val="24"/>
              </w:rPr>
            </w:pPr>
            <w:r w:rsidRPr="000B4B09">
              <w:rPr>
                <w:rFonts w:ascii="Times New Roman" w:hAnsi="Times New Roman"/>
                <w:i/>
                <w:sz w:val="24"/>
                <w:szCs w:val="24"/>
              </w:rPr>
              <w:t>Физическое лицо</w:t>
            </w:r>
          </w:p>
        </w:tc>
      </w:tr>
      <w:tr w:rsidR="00297BFB" w:rsidRPr="000B4B09" w:rsidTr="00084ECB">
        <w:trPr>
          <w:jc w:val="center"/>
        </w:trPr>
        <w:tc>
          <w:tcPr>
            <w:tcW w:w="820" w:type="dxa"/>
            <w:vAlign w:val="center"/>
          </w:tcPr>
          <w:p w:rsidR="00297BFB" w:rsidRPr="000B4B09" w:rsidRDefault="00CD35ED" w:rsidP="000768F4">
            <w:pPr>
              <w:spacing w:after="0" w:line="264" w:lineRule="auto"/>
              <w:jc w:val="center"/>
              <w:rPr>
                <w:rFonts w:ascii="Times New Roman" w:hAnsi="Times New Roman"/>
                <w:sz w:val="24"/>
                <w:szCs w:val="24"/>
              </w:rPr>
            </w:pPr>
            <w:r w:rsidRPr="000B4B09">
              <w:rPr>
                <w:rFonts w:ascii="Times New Roman" w:hAnsi="Times New Roman"/>
                <w:sz w:val="24"/>
                <w:szCs w:val="24"/>
              </w:rPr>
              <w:t>1</w:t>
            </w:r>
          </w:p>
        </w:tc>
        <w:tc>
          <w:tcPr>
            <w:tcW w:w="4001" w:type="dxa"/>
          </w:tcPr>
          <w:p w:rsidR="00297BFB" w:rsidRPr="000B4B09" w:rsidRDefault="00297BFB" w:rsidP="000768F4">
            <w:pPr>
              <w:spacing w:after="0" w:line="264" w:lineRule="auto"/>
              <w:rPr>
                <w:rFonts w:ascii="Times New Roman" w:hAnsi="Times New Roman"/>
                <w:sz w:val="24"/>
                <w:szCs w:val="24"/>
              </w:rPr>
            </w:pPr>
            <w:r w:rsidRPr="000B4B09">
              <w:rPr>
                <w:rFonts w:ascii="Times New Roman" w:hAnsi="Times New Roman"/>
                <w:sz w:val="24"/>
                <w:szCs w:val="24"/>
              </w:rPr>
              <w:t>Фамилия, имя и отчество</w:t>
            </w:r>
          </w:p>
        </w:tc>
        <w:tc>
          <w:tcPr>
            <w:tcW w:w="4535" w:type="dxa"/>
          </w:tcPr>
          <w:p w:rsidR="00297BFB" w:rsidRPr="000B4B09" w:rsidRDefault="00297BFB" w:rsidP="000768F4">
            <w:pPr>
              <w:spacing w:after="0" w:line="264" w:lineRule="auto"/>
              <w:jc w:val="both"/>
              <w:rPr>
                <w:rFonts w:ascii="Times New Roman" w:hAnsi="Times New Roman"/>
                <w:sz w:val="24"/>
                <w:szCs w:val="24"/>
              </w:rPr>
            </w:pPr>
          </w:p>
        </w:tc>
      </w:tr>
      <w:tr w:rsidR="00297BFB" w:rsidRPr="000B4B09" w:rsidTr="00084ECB">
        <w:trPr>
          <w:jc w:val="center"/>
        </w:trPr>
        <w:tc>
          <w:tcPr>
            <w:tcW w:w="820" w:type="dxa"/>
            <w:vAlign w:val="center"/>
          </w:tcPr>
          <w:p w:rsidR="00297BFB" w:rsidRPr="000B4B09" w:rsidRDefault="00CD35ED" w:rsidP="000768F4">
            <w:pPr>
              <w:spacing w:after="0" w:line="264" w:lineRule="auto"/>
              <w:jc w:val="center"/>
              <w:rPr>
                <w:rFonts w:ascii="Times New Roman" w:hAnsi="Times New Roman"/>
                <w:sz w:val="24"/>
                <w:szCs w:val="24"/>
              </w:rPr>
            </w:pPr>
            <w:r w:rsidRPr="000B4B09">
              <w:rPr>
                <w:rFonts w:ascii="Times New Roman" w:hAnsi="Times New Roman"/>
                <w:sz w:val="24"/>
                <w:szCs w:val="24"/>
              </w:rPr>
              <w:t>2</w:t>
            </w:r>
          </w:p>
        </w:tc>
        <w:tc>
          <w:tcPr>
            <w:tcW w:w="4001" w:type="dxa"/>
          </w:tcPr>
          <w:p w:rsidR="00297BFB" w:rsidRPr="000B4B09" w:rsidRDefault="00297BFB" w:rsidP="000768F4">
            <w:pPr>
              <w:spacing w:after="0" w:line="264" w:lineRule="auto"/>
              <w:rPr>
                <w:rFonts w:ascii="Times New Roman" w:hAnsi="Times New Roman"/>
                <w:sz w:val="24"/>
                <w:szCs w:val="24"/>
              </w:rPr>
            </w:pPr>
            <w:r w:rsidRPr="000B4B09">
              <w:rPr>
                <w:rFonts w:ascii="Times New Roman" w:hAnsi="Times New Roman"/>
                <w:sz w:val="24"/>
                <w:szCs w:val="24"/>
              </w:rPr>
              <w:t xml:space="preserve">Документ, </w:t>
            </w:r>
            <w:r w:rsidR="00084ECB" w:rsidRPr="000B4B09">
              <w:rPr>
                <w:rFonts w:ascii="Times New Roman" w:hAnsi="Times New Roman"/>
                <w:sz w:val="24"/>
                <w:szCs w:val="24"/>
              </w:rPr>
              <w:br/>
            </w:r>
            <w:r w:rsidRPr="000B4B09">
              <w:rPr>
                <w:rFonts w:ascii="Times New Roman" w:hAnsi="Times New Roman"/>
                <w:sz w:val="24"/>
                <w:szCs w:val="24"/>
              </w:rPr>
              <w:t>удостоверяющий личность</w:t>
            </w:r>
          </w:p>
        </w:tc>
        <w:tc>
          <w:tcPr>
            <w:tcW w:w="4535" w:type="dxa"/>
          </w:tcPr>
          <w:p w:rsidR="00297BFB" w:rsidRPr="000B4B09" w:rsidRDefault="00297BFB" w:rsidP="000768F4">
            <w:pPr>
              <w:spacing w:after="0" w:line="264" w:lineRule="auto"/>
              <w:jc w:val="both"/>
              <w:rPr>
                <w:rFonts w:ascii="Times New Roman" w:hAnsi="Times New Roman"/>
                <w:sz w:val="24"/>
                <w:szCs w:val="24"/>
              </w:rPr>
            </w:pPr>
          </w:p>
        </w:tc>
      </w:tr>
      <w:tr w:rsidR="00297BFB" w:rsidRPr="000B4B09" w:rsidTr="00084ECB">
        <w:trPr>
          <w:jc w:val="center"/>
        </w:trPr>
        <w:tc>
          <w:tcPr>
            <w:tcW w:w="820" w:type="dxa"/>
            <w:vAlign w:val="center"/>
          </w:tcPr>
          <w:p w:rsidR="00297BFB" w:rsidRPr="000B4B09" w:rsidRDefault="00CD35ED" w:rsidP="000768F4">
            <w:pPr>
              <w:spacing w:after="0" w:line="264" w:lineRule="auto"/>
              <w:jc w:val="center"/>
              <w:rPr>
                <w:rFonts w:ascii="Times New Roman" w:hAnsi="Times New Roman"/>
                <w:sz w:val="24"/>
                <w:szCs w:val="24"/>
              </w:rPr>
            </w:pPr>
            <w:r w:rsidRPr="000B4B09">
              <w:rPr>
                <w:rFonts w:ascii="Times New Roman" w:hAnsi="Times New Roman"/>
                <w:sz w:val="24"/>
                <w:szCs w:val="24"/>
              </w:rPr>
              <w:t>3</w:t>
            </w:r>
          </w:p>
        </w:tc>
        <w:tc>
          <w:tcPr>
            <w:tcW w:w="4001" w:type="dxa"/>
          </w:tcPr>
          <w:p w:rsidR="00297BFB" w:rsidRPr="000B4B09" w:rsidRDefault="00297BFB" w:rsidP="000768F4">
            <w:pPr>
              <w:spacing w:after="0" w:line="264" w:lineRule="auto"/>
              <w:rPr>
                <w:rFonts w:ascii="Times New Roman" w:hAnsi="Times New Roman"/>
                <w:sz w:val="24"/>
                <w:szCs w:val="24"/>
              </w:rPr>
            </w:pPr>
            <w:r w:rsidRPr="000B4B09">
              <w:rPr>
                <w:rFonts w:ascii="Times New Roman" w:hAnsi="Times New Roman"/>
                <w:sz w:val="24"/>
                <w:szCs w:val="24"/>
              </w:rPr>
              <w:t xml:space="preserve">Серия и номер документа, </w:t>
            </w:r>
            <w:r w:rsidR="00084ECB" w:rsidRPr="000B4B09">
              <w:rPr>
                <w:rFonts w:ascii="Times New Roman" w:hAnsi="Times New Roman"/>
                <w:sz w:val="24"/>
                <w:szCs w:val="24"/>
              </w:rPr>
              <w:br/>
            </w:r>
            <w:r w:rsidRPr="000B4B09">
              <w:rPr>
                <w:rFonts w:ascii="Times New Roman" w:hAnsi="Times New Roman"/>
                <w:sz w:val="24"/>
                <w:szCs w:val="24"/>
              </w:rPr>
              <w:t>удостоверяющего личность</w:t>
            </w:r>
          </w:p>
        </w:tc>
        <w:tc>
          <w:tcPr>
            <w:tcW w:w="4535" w:type="dxa"/>
          </w:tcPr>
          <w:p w:rsidR="00297BFB" w:rsidRPr="000B4B09" w:rsidRDefault="00297BFB" w:rsidP="000768F4">
            <w:pPr>
              <w:spacing w:after="0" w:line="264" w:lineRule="auto"/>
              <w:jc w:val="both"/>
              <w:rPr>
                <w:rFonts w:ascii="Times New Roman" w:hAnsi="Times New Roman"/>
                <w:sz w:val="24"/>
                <w:szCs w:val="24"/>
              </w:rPr>
            </w:pPr>
          </w:p>
        </w:tc>
      </w:tr>
      <w:tr w:rsidR="00297BFB" w:rsidRPr="000B4B09" w:rsidTr="00084ECB">
        <w:trPr>
          <w:jc w:val="center"/>
        </w:trPr>
        <w:tc>
          <w:tcPr>
            <w:tcW w:w="820" w:type="dxa"/>
            <w:vAlign w:val="center"/>
          </w:tcPr>
          <w:p w:rsidR="00297BFB" w:rsidRPr="000B4B09" w:rsidRDefault="00CD35ED" w:rsidP="000768F4">
            <w:pPr>
              <w:spacing w:after="0" w:line="264" w:lineRule="auto"/>
              <w:jc w:val="center"/>
              <w:rPr>
                <w:rFonts w:ascii="Times New Roman" w:hAnsi="Times New Roman"/>
                <w:sz w:val="24"/>
                <w:szCs w:val="24"/>
              </w:rPr>
            </w:pPr>
            <w:r w:rsidRPr="000B4B09">
              <w:rPr>
                <w:rFonts w:ascii="Times New Roman" w:hAnsi="Times New Roman"/>
                <w:sz w:val="24"/>
                <w:szCs w:val="24"/>
              </w:rPr>
              <w:t>4</w:t>
            </w:r>
          </w:p>
        </w:tc>
        <w:tc>
          <w:tcPr>
            <w:tcW w:w="4001" w:type="dxa"/>
          </w:tcPr>
          <w:p w:rsidR="00297BFB" w:rsidRPr="000B4B09" w:rsidRDefault="00297BFB" w:rsidP="000768F4">
            <w:pPr>
              <w:spacing w:after="0" w:line="264" w:lineRule="auto"/>
              <w:rPr>
                <w:rFonts w:ascii="Times New Roman" w:hAnsi="Times New Roman"/>
                <w:sz w:val="24"/>
                <w:szCs w:val="24"/>
              </w:rPr>
            </w:pPr>
            <w:r w:rsidRPr="000B4B09">
              <w:rPr>
                <w:rFonts w:ascii="Times New Roman" w:hAnsi="Times New Roman"/>
                <w:sz w:val="24"/>
                <w:szCs w:val="24"/>
              </w:rPr>
              <w:t xml:space="preserve">Дата выдачи документа, </w:t>
            </w:r>
            <w:r w:rsidR="00084ECB" w:rsidRPr="000B4B09">
              <w:rPr>
                <w:rFonts w:ascii="Times New Roman" w:hAnsi="Times New Roman"/>
                <w:sz w:val="24"/>
                <w:szCs w:val="24"/>
              </w:rPr>
              <w:br/>
            </w:r>
            <w:r w:rsidRPr="000B4B09">
              <w:rPr>
                <w:rFonts w:ascii="Times New Roman" w:hAnsi="Times New Roman"/>
                <w:sz w:val="24"/>
                <w:szCs w:val="24"/>
              </w:rPr>
              <w:t>удостоверяющего личность</w:t>
            </w:r>
          </w:p>
        </w:tc>
        <w:tc>
          <w:tcPr>
            <w:tcW w:w="4535" w:type="dxa"/>
          </w:tcPr>
          <w:p w:rsidR="00297BFB" w:rsidRPr="000B4B09" w:rsidRDefault="00297BFB" w:rsidP="000768F4">
            <w:pPr>
              <w:spacing w:after="0" w:line="264" w:lineRule="auto"/>
              <w:jc w:val="both"/>
              <w:rPr>
                <w:rFonts w:ascii="Times New Roman" w:hAnsi="Times New Roman"/>
                <w:sz w:val="24"/>
                <w:szCs w:val="24"/>
              </w:rPr>
            </w:pPr>
          </w:p>
        </w:tc>
      </w:tr>
      <w:tr w:rsidR="00297BFB" w:rsidRPr="000B4B09" w:rsidTr="00084ECB">
        <w:trPr>
          <w:jc w:val="center"/>
        </w:trPr>
        <w:tc>
          <w:tcPr>
            <w:tcW w:w="820" w:type="dxa"/>
            <w:vAlign w:val="center"/>
          </w:tcPr>
          <w:p w:rsidR="00297BFB" w:rsidRPr="000B4B09" w:rsidRDefault="00CD35ED" w:rsidP="000768F4">
            <w:pPr>
              <w:spacing w:after="0" w:line="264" w:lineRule="auto"/>
              <w:jc w:val="center"/>
              <w:rPr>
                <w:rFonts w:ascii="Times New Roman" w:hAnsi="Times New Roman"/>
                <w:sz w:val="24"/>
                <w:szCs w:val="24"/>
              </w:rPr>
            </w:pPr>
            <w:r w:rsidRPr="000B4B09">
              <w:rPr>
                <w:rFonts w:ascii="Times New Roman" w:hAnsi="Times New Roman"/>
                <w:sz w:val="24"/>
                <w:szCs w:val="24"/>
              </w:rPr>
              <w:t>5</w:t>
            </w:r>
          </w:p>
        </w:tc>
        <w:tc>
          <w:tcPr>
            <w:tcW w:w="4001" w:type="dxa"/>
          </w:tcPr>
          <w:p w:rsidR="00297BFB" w:rsidRPr="000B4B09" w:rsidRDefault="00297BFB" w:rsidP="000768F4">
            <w:pPr>
              <w:spacing w:after="0" w:line="264" w:lineRule="auto"/>
              <w:rPr>
                <w:rFonts w:ascii="Times New Roman" w:hAnsi="Times New Roman"/>
                <w:sz w:val="24"/>
                <w:szCs w:val="24"/>
              </w:rPr>
            </w:pPr>
            <w:r w:rsidRPr="000B4B09">
              <w:rPr>
                <w:rFonts w:ascii="Times New Roman" w:hAnsi="Times New Roman"/>
                <w:sz w:val="24"/>
                <w:szCs w:val="24"/>
              </w:rPr>
              <w:t xml:space="preserve">Орган, выдавший документ </w:t>
            </w:r>
            <w:r w:rsidR="00084ECB" w:rsidRPr="000B4B09">
              <w:rPr>
                <w:rFonts w:ascii="Times New Roman" w:hAnsi="Times New Roman"/>
                <w:sz w:val="24"/>
                <w:szCs w:val="24"/>
              </w:rPr>
              <w:br/>
            </w:r>
            <w:r w:rsidRPr="000B4B09">
              <w:rPr>
                <w:rFonts w:ascii="Times New Roman" w:hAnsi="Times New Roman"/>
                <w:sz w:val="24"/>
                <w:szCs w:val="24"/>
              </w:rPr>
              <w:t>удостоверяющий личность</w:t>
            </w:r>
          </w:p>
        </w:tc>
        <w:tc>
          <w:tcPr>
            <w:tcW w:w="4535" w:type="dxa"/>
          </w:tcPr>
          <w:p w:rsidR="00297BFB" w:rsidRPr="000B4B09" w:rsidRDefault="00297BFB" w:rsidP="000768F4">
            <w:pPr>
              <w:spacing w:after="0" w:line="264" w:lineRule="auto"/>
              <w:jc w:val="both"/>
              <w:rPr>
                <w:rFonts w:ascii="Times New Roman" w:hAnsi="Times New Roman"/>
                <w:sz w:val="24"/>
                <w:szCs w:val="24"/>
              </w:rPr>
            </w:pPr>
          </w:p>
        </w:tc>
      </w:tr>
    </w:tbl>
    <w:p w:rsidR="00297BFB" w:rsidRPr="000B4B09" w:rsidRDefault="00297BFB" w:rsidP="000768F4">
      <w:pPr>
        <w:spacing w:after="0" w:line="264" w:lineRule="auto"/>
        <w:ind w:firstLine="709"/>
        <w:jc w:val="both"/>
        <w:rPr>
          <w:rFonts w:ascii="Times New Roman" w:hAnsi="Times New Roman"/>
          <w:sz w:val="24"/>
          <w:szCs w:val="24"/>
        </w:rPr>
      </w:pPr>
    </w:p>
    <w:p w:rsidR="00297BFB" w:rsidRPr="000B4B09" w:rsidRDefault="00297BFB" w:rsidP="000768F4">
      <w:pPr>
        <w:pStyle w:val="af3"/>
        <w:spacing w:line="264" w:lineRule="auto"/>
        <w:ind w:firstLine="709"/>
        <w:jc w:val="both"/>
        <w:rPr>
          <w:b w:val="0"/>
          <w:color w:val="auto"/>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4016"/>
        <w:gridCol w:w="4535"/>
      </w:tblGrid>
      <w:tr w:rsidR="004F7F52" w:rsidRPr="000B4B09" w:rsidTr="003E34AC">
        <w:trPr>
          <w:jc w:val="center"/>
        </w:trPr>
        <w:tc>
          <w:tcPr>
            <w:tcW w:w="9356" w:type="dxa"/>
            <w:gridSpan w:val="3"/>
            <w:tcBorders>
              <w:top w:val="nil"/>
              <w:left w:val="nil"/>
              <w:right w:val="nil"/>
            </w:tcBorders>
            <w:shd w:val="clear" w:color="auto" w:fill="auto"/>
            <w:vAlign w:val="center"/>
          </w:tcPr>
          <w:p w:rsidR="004F7F52" w:rsidRDefault="004F7F52" w:rsidP="000768F4">
            <w:pPr>
              <w:spacing w:after="0" w:line="264" w:lineRule="auto"/>
              <w:rPr>
                <w:rFonts w:ascii="Times New Roman" w:hAnsi="Times New Roman"/>
                <w:b/>
                <w:sz w:val="24"/>
                <w:szCs w:val="24"/>
              </w:rPr>
            </w:pPr>
            <w:r w:rsidRPr="004F7F52">
              <w:rPr>
                <w:rFonts w:ascii="Times New Roman" w:hAnsi="Times New Roman"/>
                <w:b/>
                <w:i/>
                <w:sz w:val="24"/>
                <w:szCs w:val="24"/>
              </w:rPr>
              <w:t xml:space="preserve">Таблица </w:t>
            </w:r>
            <w:r w:rsidRPr="004F7F52">
              <w:rPr>
                <w:rFonts w:ascii="Times New Roman" w:hAnsi="Times New Roman"/>
                <w:b/>
                <w:i/>
                <w:sz w:val="24"/>
                <w:szCs w:val="24"/>
              </w:rPr>
              <w:fldChar w:fldCharType="begin"/>
            </w:r>
            <w:r w:rsidRPr="004F7F52">
              <w:rPr>
                <w:rFonts w:ascii="Times New Roman" w:hAnsi="Times New Roman"/>
                <w:b/>
                <w:i/>
                <w:sz w:val="24"/>
                <w:szCs w:val="24"/>
              </w:rPr>
              <w:instrText xml:space="preserve"> SEQ Таблица \* ARABIC </w:instrText>
            </w:r>
            <w:r w:rsidRPr="004F7F52">
              <w:rPr>
                <w:rFonts w:ascii="Times New Roman" w:hAnsi="Times New Roman"/>
                <w:b/>
                <w:i/>
                <w:sz w:val="24"/>
                <w:szCs w:val="24"/>
              </w:rPr>
              <w:fldChar w:fldCharType="separate"/>
            </w:r>
            <w:r w:rsidRPr="004F7F52">
              <w:rPr>
                <w:rFonts w:ascii="Times New Roman" w:hAnsi="Times New Roman"/>
                <w:b/>
                <w:i/>
                <w:sz w:val="24"/>
                <w:szCs w:val="24"/>
              </w:rPr>
              <w:t>2</w:t>
            </w:r>
            <w:r w:rsidRPr="004F7F52">
              <w:rPr>
                <w:rFonts w:ascii="Times New Roman" w:hAnsi="Times New Roman"/>
                <w:b/>
                <w:sz w:val="24"/>
                <w:szCs w:val="24"/>
              </w:rPr>
              <w:fldChar w:fldCharType="end"/>
            </w:r>
            <w:r w:rsidRPr="004F7F52">
              <w:rPr>
                <w:rFonts w:ascii="Times New Roman" w:hAnsi="Times New Roman"/>
                <w:b/>
                <w:i/>
                <w:sz w:val="24"/>
                <w:szCs w:val="24"/>
              </w:rPr>
              <w:t>.</w:t>
            </w:r>
            <w:r w:rsidRPr="004F7F52">
              <w:rPr>
                <w:rFonts w:ascii="Times New Roman" w:hAnsi="Times New Roman"/>
                <w:b/>
                <w:sz w:val="24"/>
                <w:szCs w:val="24"/>
              </w:rPr>
              <w:t xml:space="preserve"> Сведения о принятом на экспертизу отчете об оценке</w:t>
            </w:r>
          </w:p>
          <w:p w:rsidR="004F7F52" w:rsidRPr="004F7F52" w:rsidRDefault="004F7F52" w:rsidP="000768F4">
            <w:pPr>
              <w:spacing w:after="0" w:line="264" w:lineRule="auto"/>
              <w:rPr>
                <w:rFonts w:ascii="Times New Roman" w:hAnsi="Times New Roman"/>
                <w:b/>
                <w:sz w:val="12"/>
                <w:szCs w:val="24"/>
              </w:rPr>
            </w:pPr>
          </w:p>
        </w:tc>
      </w:tr>
      <w:tr w:rsidR="00297BFB" w:rsidRPr="000B4B09" w:rsidTr="00084ECB">
        <w:trPr>
          <w:jc w:val="center"/>
        </w:trPr>
        <w:tc>
          <w:tcPr>
            <w:tcW w:w="805" w:type="dxa"/>
            <w:shd w:val="pct10" w:color="auto" w:fill="auto"/>
            <w:vAlign w:val="center"/>
          </w:tcPr>
          <w:p w:rsidR="00297BFB" w:rsidRPr="000B4B09" w:rsidRDefault="00297BFB" w:rsidP="000768F4">
            <w:pPr>
              <w:spacing w:after="0" w:line="264" w:lineRule="auto"/>
              <w:jc w:val="center"/>
              <w:rPr>
                <w:rFonts w:ascii="Times New Roman" w:hAnsi="Times New Roman"/>
                <w:b/>
                <w:sz w:val="24"/>
                <w:szCs w:val="24"/>
              </w:rPr>
            </w:pPr>
            <w:r w:rsidRPr="000B4B09">
              <w:rPr>
                <w:rFonts w:ascii="Times New Roman" w:hAnsi="Times New Roman"/>
                <w:b/>
                <w:sz w:val="24"/>
                <w:szCs w:val="24"/>
              </w:rPr>
              <w:t>№</w:t>
            </w:r>
            <w:r w:rsidR="00CD35ED" w:rsidRPr="000B4B09">
              <w:rPr>
                <w:rFonts w:ascii="Times New Roman" w:hAnsi="Times New Roman"/>
                <w:b/>
                <w:sz w:val="24"/>
                <w:szCs w:val="24"/>
              </w:rPr>
              <w:t xml:space="preserve"> п/п</w:t>
            </w:r>
          </w:p>
        </w:tc>
        <w:tc>
          <w:tcPr>
            <w:tcW w:w="4016" w:type="dxa"/>
            <w:shd w:val="pct10" w:color="auto" w:fill="auto"/>
            <w:vAlign w:val="center"/>
          </w:tcPr>
          <w:p w:rsidR="00297BFB" w:rsidRPr="000B4B09" w:rsidRDefault="00297BFB" w:rsidP="000768F4">
            <w:pPr>
              <w:spacing w:after="0" w:line="264" w:lineRule="auto"/>
              <w:jc w:val="center"/>
              <w:rPr>
                <w:rFonts w:ascii="Times New Roman" w:hAnsi="Times New Roman"/>
                <w:b/>
                <w:sz w:val="24"/>
                <w:szCs w:val="24"/>
              </w:rPr>
            </w:pPr>
            <w:r w:rsidRPr="000B4B09">
              <w:rPr>
                <w:rFonts w:ascii="Times New Roman" w:hAnsi="Times New Roman"/>
                <w:b/>
                <w:sz w:val="24"/>
                <w:szCs w:val="24"/>
              </w:rPr>
              <w:t>Состав сведений</w:t>
            </w:r>
          </w:p>
        </w:tc>
        <w:tc>
          <w:tcPr>
            <w:tcW w:w="4535" w:type="dxa"/>
            <w:shd w:val="pct10" w:color="auto" w:fill="auto"/>
            <w:vAlign w:val="center"/>
          </w:tcPr>
          <w:p w:rsidR="00297BFB" w:rsidRPr="000B4B09" w:rsidRDefault="00297BFB" w:rsidP="000768F4">
            <w:pPr>
              <w:spacing w:after="0" w:line="264" w:lineRule="auto"/>
              <w:jc w:val="center"/>
              <w:rPr>
                <w:rFonts w:ascii="Times New Roman" w:hAnsi="Times New Roman"/>
                <w:sz w:val="24"/>
                <w:szCs w:val="24"/>
              </w:rPr>
            </w:pPr>
            <w:r w:rsidRPr="000B4B09">
              <w:rPr>
                <w:rFonts w:ascii="Times New Roman" w:hAnsi="Times New Roman"/>
                <w:b/>
                <w:sz w:val="24"/>
                <w:szCs w:val="24"/>
              </w:rPr>
              <w:t>Данные отчета об оценке</w:t>
            </w:r>
          </w:p>
        </w:tc>
      </w:tr>
      <w:tr w:rsidR="00297BFB" w:rsidRPr="000B4B09" w:rsidTr="00084ECB">
        <w:trPr>
          <w:jc w:val="center"/>
        </w:trPr>
        <w:tc>
          <w:tcPr>
            <w:tcW w:w="805" w:type="dxa"/>
            <w:vAlign w:val="center"/>
          </w:tcPr>
          <w:p w:rsidR="00297BFB" w:rsidRPr="000B4B09" w:rsidRDefault="00CD35ED" w:rsidP="000768F4">
            <w:pPr>
              <w:spacing w:after="0" w:line="264" w:lineRule="auto"/>
              <w:jc w:val="center"/>
              <w:rPr>
                <w:rFonts w:ascii="Times New Roman" w:hAnsi="Times New Roman"/>
                <w:sz w:val="24"/>
                <w:szCs w:val="24"/>
              </w:rPr>
            </w:pPr>
            <w:r w:rsidRPr="000B4B09">
              <w:rPr>
                <w:rFonts w:ascii="Times New Roman" w:hAnsi="Times New Roman"/>
                <w:sz w:val="24"/>
                <w:szCs w:val="24"/>
              </w:rPr>
              <w:t>1</w:t>
            </w:r>
          </w:p>
        </w:tc>
        <w:tc>
          <w:tcPr>
            <w:tcW w:w="4016" w:type="dxa"/>
          </w:tcPr>
          <w:p w:rsidR="00297BFB" w:rsidRPr="000B4B09" w:rsidRDefault="00297BFB" w:rsidP="000768F4">
            <w:pPr>
              <w:spacing w:after="0" w:line="264" w:lineRule="auto"/>
              <w:rPr>
                <w:rFonts w:ascii="Times New Roman" w:hAnsi="Times New Roman"/>
                <w:sz w:val="24"/>
                <w:szCs w:val="24"/>
              </w:rPr>
            </w:pPr>
            <w:r w:rsidRPr="000B4B09">
              <w:rPr>
                <w:rFonts w:ascii="Times New Roman" w:hAnsi="Times New Roman"/>
                <w:sz w:val="24"/>
                <w:szCs w:val="24"/>
              </w:rPr>
              <w:t>Дата составления отчета об оценке</w:t>
            </w:r>
          </w:p>
        </w:tc>
        <w:tc>
          <w:tcPr>
            <w:tcW w:w="4535" w:type="dxa"/>
          </w:tcPr>
          <w:p w:rsidR="00297BFB" w:rsidRPr="000B4B09" w:rsidRDefault="00297BFB" w:rsidP="000768F4">
            <w:pPr>
              <w:spacing w:after="0" w:line="264" w:lineRule="auto"/>
              <w:jc w:val="both"/>
              <w:rPr>
                <w:rFonts w:ascii="Times New Roman" w:hAnsi="Times New Roman"/>
                <w:sz w:val="24"/>
                <w:szCs w:val="24"/>
              </w:rPr>
            </w:pPr>
          </w:p>
        </w:tc>
      </w:tr>
      <w:tr w:rsidR="00297BFB" w:rsidRPr="000B4B09" w:rsidTr="00084ECB">
        <w:trPr>
          <w:jc w:val="center"/>
        </w:trPr>
        <w:tc>
          <w:tcPr>
            <w:tcW w:w="805" w:type="dxa"/>
            <w:vAlign w:val="center"/>
          </w:tcPr>
          <w:p w:rsidR="00297BFB" w:rsidRPr="000B4B09" w:rsidRDefault="00CD35ED" w:rsidP="000768F4">
            <w:pPr>
              <w:spacing w:after="0" w:line="264" w:lineRule="auto"/>
              <w:jc w:val="center"/>
              <w:rPr>
                <w:rFonts w:ascii="Times New Roman" w:hAnsi="Times New Roman"/>
                <w:sz w:val="24"/>
                <w:szCs w:val="24"/>
              </w:rPr>
            </w:pPr>
            <w:r w:rsidRPr="000B4B09">
              <w:rPr>
                <w:rFonts w:ascii="Times New Roman" w:hAnsi="Times New Roman"/>
                <w:sz w:val="24"/>
                <w:szCs w:val="24"/>
              </w:rPr>
              <w:t>2</w:t>
            </w:r>
          </w:p>
        </w:tc>
        <w:tc>
          <w:tcPr>
            <w:tcW w:w="4016" w:type="dxa"/>
          </w:tcPr>
          <w:p w:rsidR="00297BFB" w:rsidRPr="000B4B09" w:rsidRDefault="00297BFB" w:rsidP="000768F4">
            <w:pPr>
              <w:spacing w:after="0" w:line="264" w:lineRule="auto"/>
              <w:rPr>
                <w:rFonts w:ascii="Times New Roman" w:hAnsi="Times New Roman"/>
                <w:sz w:val="24"/>
                <w:szCs w:val="24"/>
              </w:rPr>
            </w:pPr>
            <w:r w:rsidRPr="000B4B09">
              <w:rPr>
                <w:rFonts w:ascii="Times New Roman" w:hAnsi="Times New Roman"/>
                <w:sz w:val="24"/>
                <w:szCs w:val="24"/>
              </w:rPr>
              <w:t>Порядковый номер отчета об оценке</w:t>
            </w:r>
          </w:p>
        </w:tc>
        <w:tc>
          <w:tcPr>
            <w:tcW w:w="4535" w:type="dxa"/>
          </w:tcPr>
          <w:p w:rsidR="00297BFB" w:rsidRPr="000B4B09" w:rsidRDefault="00297BFB" w:rsidP="000768F4">
            <w:pPr>
              <w:spacing w:after="0" w:line="264" w:lineRule="auto"/>
              <w:jc w:val="both"/>
              <w:rPr>
                <w:rFonts w:ascii="Times New Roman" w:hAnsi="Times New Roman"/>
                <w:sz w:val="24"/>
                <w:szCs w:val="24"/>
              </w:rPr>
            </w:pPr>
          </w:p>
        </w:tc>
      </w:tr>
      <w:tr w:rsidR="00297BFB" w:rsidRPr="000B4B09" w:rsidTr="00084ECB">
        <w:trPr>
          <w:jc w:val="center"/>
        </w:trPr>
        <w:tc>
          <w:tcPr>
            <w:tcW w:w="805" w:type="dxa"/>
            <w:vAlign w:val="center"/>
          </w:tcPr>
          <w:p w:rsidR="00297BFB" w:rsidRPr="000B4B09" w:rsidRDefault="00CD35ED" w:rsidP="000768F4">
            <w:pPr>
              <w:spacing w:after="0" w:line="264" w:lineRule="auto"/>
              <w:jc w:val="center"/>
              <w:rPr>
                <w:rFonts w:ascii="Times New Roman" w:hAnsi="Times New Roman"/>
                <w:sz w:val="24"/>
                <w:szCs w:val="24"/>
              </w:rPr>
            </w:pPr>
            <w:r w:rsidRPr="000B4B09">
              <w:rPr>
                <w:rFonts w:ascii="Times New Roman" w:hAnsi="Times New Roman"/>
                <w:sz w:val="24"/>
                <w:szCs w:val="24"/>
              </w:rPr>
              <w:t>3</w:t>
            </w:r>
          </w:p>
        </w:tc>
        <w:tc>
          <w:tcPr>
            <w:tcW w:w="4016" w:type="dxa"/>
          </w:tcPr>
          <w:p w:rsidR="00297BFB" w:rsidRPr="000B4B09" w:rsidRDefault="00297BFB" w:rsidP="000768F4">
            <w:pPr>
              <w:spacing w:after="0" w:line="264" w:lineRule="auto"/>
              <w:rPr>
                <w:rFonts w:ascii="Times New Roman" w:hAnsi="Times New Roman"/>
                <w:sz w:val="24"/>
                <w:szCs w:val="24"/>
              </w:rPr>
            </w:pPr>
            <w:r w:rsidRPr="000B4B09">
              <w:rPr>
                <w:rFonts w:ascii="Times New Roman" w:hAnsi="Times New Roman"/>
                <w:sz w:val="24"/>
                <w:szCs w:val="24"/>
              </w:rPr>
              <w:t>Информация, идентифицирующая объект оценки</w:t>
            </w:r>
          </w:p>
        </w:tc>
        <w:tc>
          <w:tcPr>
            <w:tcW w:w="4535" w:type="dxa"/>
          </w:tcPr>
          <w:p w:rsidR="00297BFB" w:rsidRPr="000B4B09" w:rsidRDefault="00297BFB" w:rsidP="000768F4">
            <w:pPr>
              <w:spacing w:after="0" w:line="264" w:lineRule="auto"/>
              <w:jc w:val="both"/>
              <w:rPr>
                <w:rFonts w:ascii="Times New Roman" w:hAnsi="Times New Roman"/>
                <w:sz w:val="24"/>
                <w:szCs w:val="24"/>
              </w:rPr>
            </w:pPr>
          </w:p>
        </w:tc>
      </w:tr>
      <w:tr w:rsidR="00297BFB" w:rsidRPr="000B4B09" w:rsidTr="00084ECB">
        <w:trPr>
          <w:jc w:val="center"/>
        </w:trPr>
        <w:tc>
          <w:tcPr>
            <w:tcW w:w="805" w:type="dxa"/>
            <w:vAlign w:val="center"/>
          </w:tcPr>
          <w:p w:rsidR="00297BFB" w:rsidRPr="000B4B09" w:rsidRDefault="00297BFB" w:rsidP="000768F4">
            <w:pPr>
              <w:spacing w:after="0" w:line="264" w:lineRule="auto"/>
              <w:jc w:val="center"/>
              <w:rPr>
                <w:rFonts w:ascii="Times New Roman" w:hAnsi="Times New Roman"/>
                <w:sz w:val="24"/>
                <w:szCs w:val="24"/>
              </w:rPr>
            </w:pPr>
            <w:r w:rsidRPr="000B4B09">
              <w:rPr>
                <w:rFonts w:ascii="Times New Roman" w:hAnsi="Times New Roman"/>
                <w:sz w:val="24"/>
                <w:szCs w:val="24"/>
              </w:rPr>
              <w:t>4</w:t>
            </w:r>
          </w:p>
        </w:tc>
        <w:tc>
          <w:tcPr>
            <w:tcW w:w="4016" w:type="dxa"/>
          </w:tcPr>
          <w:p w:rsidR="00297BFB" w:rsidRPr="000B4B09" w:rsidRDefault="00297BFB" w:rsidP="000768F4">
            <w:pPr>
              <w:spacing w:after="0" w:line="264" w:lineRule="auto"/>
              <w:rPr>
                <w:rFonts w:ascii="Times New Roman" w:hAnsi="Times New Roman"/>
                <w:sz w:val="24"/>
                <w:szCs w:val="24"/>
              </w:rPr>
            </w:pPr>
            <w:r w:rsidRPr="000B4B09">
              <w:rPr>
                <w:rFonts w:ascii="Times New Roman" w:hAnsi="Times New Roman"/>
                <w:sz w:val="24"/>
                <w:szCs w:val="24"/>
              </w:rPr>
              <w:t>Дата определения стоимости объекта оценки</w:t>
            </w:r>
            <w:r w:rsidR="00207C6F" w:rsidRPr="000B4B09">
              <w:rPr>
                <w:rFonts w:ascii="Times New Roman" w:hAnsi="Times New Roman"/>
                <w:sz w:val="24"/>
                <w:szCs w:val="24"/>
              </w:rPr>
              <w:t xml:space="preserve"> (дата оценки)</w:t>
            </w:r>
          </w:p>
        </w:tc>
        <w:tc>
          <w:tcPr>
            <w:tcW w:w="4535" w:type="dxa"/>
          </w:tcPr>
          <w:p w:rsidR="00297BFB" w:rsidRPr="000B4B09" w:rsidRDefault="00297BFB" w:rsidP="000768F4">
            <w:pPr>
              <w:spacing w:after="0" w:line="264" w:lineRule="auto"/>
              <w:jc w:val="both"/>
              <w:rPr>
                <w:rFonts w:ascii="Times New Roman" w:hAnsi="Times New Roman"/>
                <w:sz w:val="24"/>
                <w:szCs w:val="24"/>
              </w:rPr>
            </w:pPr>
          </w:p>
        </w:tc>
      </w:tr>
      <w:tr w:rsidR="00297BFB" w:rsidRPr="000B4B09" w:rsidTr="00084ECB">
        <w:trPr>
          <w:jc w:val="center"/>
        </w:trPr>
        <w:tc>
          <w:tcPr>
            <w:tcW w:w="805" w:type="dxa"/>
            <w:vAlign w:val="center"/>
          </w:tcPr>
          <w:p w:rsidR="00297BFB" w:rsidRPr="000B4B09" w:rsidRDefault="00297BFB" w:rsidP="000768F4">
            <w:pPr>
              <w:spacing w:after="0" w:line="264" w:lineRule="auto"/>
              <w:jc w:val="center"/>
              <w:rPr>
                <w:rFonts w:ascii="Times New Roman" w:hAnsi="Times New Roman"/>
                <w:sz w:val="24"/>
                <w:szCs w:val="24"/>
              </w:rPr>
            </w:pPr>
            <w:r w:rsidRPr="000B4B09">
              <w:rPr>
                <w:rFonts w:ascii="Times New Roman" w:hAnsi="Times New Roman"/>
                <w:sz w:val="24"/>
                <w:szCs w:val="24"/>
              </w:rPr>
              <w:t>5</w:t>
            </w:r>
          </w:p>
        </w:tc>
        <w:tc>
          <w:tcPr>
            <w:tcW w:w="4016" w:type="dxa"/>
          </w:tcPr>
          <w:p w:rsidR="00297BFB" w:rsidRPr="000B4B09" w:rsidRDefault="00297BFB" w:rsidP="000768F4">
            <w:pPr>
              <w:spacing w:after="0" w:line="264" w:lineRule="auto"/>
              <w:rPr>
                <w:rFonts w:ascii="Times New Roman" w:hAnsi="Times New Roman"/>
                <w:sz w:val="24"/>
                <w:szCs w:val="24"/>
              </w:rPr>
            </w:pPr>
            <w:r w:rsidRPr="000B4B09">
              <w:rPr>
                <w:rFonts w:ascii="Times New Roman" w:hAnsi="Times New Roman"/>
                <w:sz w:val="24"/>
                <w:szCs w:val="24"/>
              </w:rPr>
              <w:t xml:space="preserve">Сведения об иных документах </w:t>
            </w:r>
            <w:r w:rsidR="00084ECB" w:rsidRPr="000B4B09">
              <w:rPr>
                <w:rFonts w:ascii="Times New Roman" w:hAnsi="Times New Roman"/>
                <w:sz w:val="24"/>
                <w:szCs w:val="24"/>
              </w:rPr>
              <w:br/>
            </w:r>
            <w:r w:rsidRPr="000B4B09">
              <w:rPr>
                <w:rFonts w:ascii="Times New Roman" w:hAnsi="Times New Roman"/>
                <w:sz w:val="24"/>
                <w:szCs w:val="24"/>
              </w:rPr>
              <w:t xml:space="preserve">и материалах, представленных </w:t>
            </w:r>
            <w:r w:rsidR="00084ECB" w:rsidRPr="000B4B09">
              <w:rPr>
                <w:rFonts w:ascii="Times New Roman" w:hAnsi="Times New Roman"/>
                <w:sz w:val="24"/>
                <w:szCs w:val="24"/>
              </w:rPr>
              <w:br/>
            </w:r>
            <w:r w:rsidRPr="000B4B09">
              <w:rPr>
                <w:rFonts w:ascii="Times New Roman" w:hAnsi="Times New Roman"/>
                <w:sz w:val="24"/>
                <w:szCs w:val="24"/>
              </w:rPr>
              <w:t>для</w:t>
            </w:r>
            <w:r w:rsidR="00207C6F" w:rsidRPr="000B4B09">
              <w:rPr>
                <w:rFonts w:ascii="Times New Roman" w:hAnsi="Times New Roman"/>
                <w:sz w:val="24"/>
                <w:szCs w:val="24"/>
              </w:rPr>
              <w:t xml:space="preserve"> проведения</w:t>
            </w:r>
            <w:r w:rsidRPr="000B4B09">
              <w:rPr>
                <w:rFonts w:ascii="Times New Roman" w:hAnsi="Times New Roman"/>
                <w:sz w:val="24"/>
                <w:szCs w:val="24"/>
              </w:rPr>
              <w:t xml:space="preserve"> экспертизы отчета </w:t>
            </w:r>
            <w:r w:rsidR="00084ECB" w:rsidRPr="000B4B09">
              <w:rPr>
                <w:rFonts w:ascii="Times New Roman" w:hAnsi="Times New Roman"/>
                <w:sz w:val="24"/>
                <w:szCs w:val="24"/>
              </w:rPr>
              <w:br/>
            </w:r>
            <w:r w:rsidRPr="000B4B09">
              <w:rPr>
                <w:rFonts w:ascii="Times New Roman" w:hAnsi="Times New Roman"/>
                <w:sz w:val="24"/>
                <w:szCs w:val="24"/>
              </w:rPr>
              <w:t>об оценке</w:t>
            </w:r>
          </w:p>
        </w:tc>
        <w:tc>
          <w:tcPr>
            <w:tcW w:w="4535" w:type="dxa"/>
          </w:tcPr>
          <w:p w:rsidR="00297BFB" w:rsidRPr="000B4B09" w:rsidRDefault="00297BFB" w:rsidP="000768F4">
            <w:pPr>
              <w:spacing w:after="0" w:line="264" w:lineRule="auto"/>
              <w:jc w:val="both"/>
              <w:rPr>
                <w:rFonts w:ascii="Times New Roman" w:hAnsi="Times New Roman"/>
                <w:sz w:val="24"/>
                <w:szCs w:val="24"/>
              </w:rPr>
            </w:pPr>
          </w:p>
        </w:tc>
      </w:tr>
      <w:tr w:rsidR="00297BFB" w:rsidRPr="000B4B09" w:rsidTr="00084ECB">
        <w:trPr>
          <w:jc w:val="center"/>
        </w:trPr>
        <w:tc>
          <w:tcPr>
            <w:tcW w:w="805" w:type="dxa"/>
            <w:vAlign w:val="center"/>
          </w:tcPr>
          <w:p w:rsidR="00297BFB" w:rsidRPr="000B4B09" w:rsidRDefault="00297BFB" w:rsidP="000768F4">
            <w:pPr>
              <w:spacing w:after="0" w:line="264" w:lineRule="auto"/>
              <w:jc w:val="center"/>
              <w:rPr>
                <w:rFonts w:ascii="Times New Roman" w:hAnsi="Times New Roman"/>
                <w:sz w:val="24"/>
                <w:szCs w:val="24"/>
              </w:rPr>
            </w:pPr>
            <w:r w:rsidRPr="000B4B09">
              <w:rPr>
                <w:rFonts w:ascii="Times New Roman" w:hAnsi="Times New Roman"/>
                <w:sz w:val="24"/>
                <w:szCs w:val="24"/>
              </w:rPr>
              <w:t>6</w:t>
            </w:r>
          </w:p>
        </w:tc>
        <w:tc>
          <w:tcPr>
            <w:tcW w:w="4016" w:type="dxa"/>
          </w:tcPr>
          <w:p w:rsidR="00297BFB" w:rsidRPr="000B4B09" w:rsidRDefault="00297BFB" w:rsidP="000768F4">
            <w:pPr>
              <w:spacing w:after="0" w:line="264" w:lineRule="auto"/>
              <w:rPr>
                <w:rFonts w:ascii="Times New Roman" w:hAnsi="Times New Roman"/>
                <w:sz w:val="24"/>
                <w:szCs w:val="24"/>
              </w:rPr>
            </w:pPr>
            <w:r w:rsidRPr="000B4B09">
              <w:rPr>
                <w:rFonts w:ascii="Times New Roman" w:hAnsi="Times New Roman"/>
                <w:sz w:val="24"/>
                <w:szCs w:val="24"/>
              </w:rPr>
              <w:t>Итоговая величина стоимости объекта оценки</w:t>
            </w:r>
          </w:p>
        </w:tc>
        <w:tc>
          <w:tcPr>
            <w:tcW w:w="4535" w:type="dxa"/>
          </w:tcPr>
          <w:p w:rsidR="00297BFB" w:rsidRPr="000B4B09" w:rsidRDefault="00297BFB" w:rsidP="000768F4">
            <w:pPr>
              <w:spacing w:after="0" w:line="264" w:lineRule="auto"/>
              <w:jc w:val="both"/>
              <w:rPr>
                <w:rFonts w:ascii="Times New Roman" w:hAnsi="Times New Roman"/>
                <w:sz w:val="24"/>
                <w:szCs w:val="24"/>
              </w:rPr>
            </w:pPr>
          </w:p>
        </w:tc>
      </w:tr>
    </w:tbl>
    <w:p w:rsidR="00297BFB" w:rsidRPr="000B4B09" w:rsidRDefault="00297BFB" w:rsidP="000768F4">
      <w:pPr>
        <w:spacing w:after="0" w:line="264" w:lineRule="auto"/>
        <w:ind w:firstLine="709"/>
        <w:jc w:val="both"/>
        <w:rPr>
          <w:rFonts w:ascii="Times New Roman" w:hAnsi="Times New Roman"/>
          <w:sz w:val="16"/>
          <w:szCs w:val="16"/>
        </w:rPr>
      </w:pPr>
    </w:p>
    <w:p w:rsidR="00297BFB" w:rsidRPr="000B4B09" w:rsidRDefault="00297BFB" w:rsidP="000768F4">
      <w:pPr>
        <w:spacing w:after="0" w:line="264" w:lineRule="auto"/>
        <w:ind w:firstLine="709"/>
        <w:jc w:val="both"/>
        <w:rPr>
          <w:rFonts w:ascii="Times New Roman" w:hAnsi="Times New Roman"/>
          <w:sz w:val="24"/>
          <w:szCs w:val="24"/>
        </w:rPr>
      </w:pPr>
      <w:r w:rsidRPr="000B4B09">
        <w:rPr>
          <w:rFonts w:ascii="Times New Roman" w:hAnsi="Times New Roman"/>
          <w:b/>
          <w:sz w:val="24"/>
          <w:szCs w:val="24"/>
        </w:rPr>
        <w:t>Сведения об эксперте (экспертах), подписавшем (подписавших) экспертное заключение:</w:t>
      </w:r>
      <w:r w:rsidRPr="000B4B09">
        <w:rPr>
          <w:rFonts w:ascii="Times New Roman" w:hAnsi="Times New Roman"/>
          <w:sz w:val="24"/>
          <w:szCs w:val="24"/>
        </w:rPr>
        <w:t xml:space="preserve"> (Ф.И.О., регистрационный </w:t>
      </w:r>
      <w:r w:rsidR="00CD35ED" w:rsidRPr="000B4B09">
        <w:rPr>
          <w:rFonts w:ascii="Times New Roman" w:hAnsi="Times New Roman"/>
          <w:sz w:val="24"/>
          <w:szCs w:val="24"/>
        </w:rPr>
        <w:t>номер</w:t>
      </w:r>
      <w:r w:rsidRPr="000B4B09">
        <w:rPr>
          <w:rFonts w:ascii="Times New Roman" w:hAnsi="Times New Roman"/>
          <w:sz w:val="24"/>
          <w:szCs w:val="24"/>
        </w:rPr>
        <w:t xml:space="preserve"> согласно реестру членов СРО, номер квалификационного аттестата, информаци</w:t>
      </w:r>
      <w:r w:rsidR="00207C6F" w:rsidRPr="000B4B09">
        <w:rPr>
          <w:rFonts w:ascii="Times New Roman" w:hAnsi="Times New Roman"/>
          <w:sz w:val="24"/>
          <w:szCs w:val="24"/>
        </w:rPr>
        <w:t>я</w:t>
      </w:r>
      <w:r w:rsidRPr="000B4B09">
        <w:rPr>
          <w:rFonts w:ascii="Times New Roman" w:hAnsi="Times New Roman"/>
          <w:sz w:val="24"/>
          <w:szCs w:val="24"/>
        </w:rPr>
        <w:t xml:space="preserve"> о страховом полисе эксперта) </w:t>
      </w:r>
    </w:p>
    <w:p w:rsidR="00297BFB" w:rsidRPr="000B4B09" w:rsidRDefault="00297BFB" w:rsidP="000768F4">
      <w:pPr>
        <w:spacing w:after="0" w:line="264" w:lineRule="auto"/>
        <w:ind w:firstLine="709"/>
        <w:jc w:val="both"/>
        <w:rPr>
          <w:rFonts w:ascii="Times New Roman" w:hAnsi="Times New Roman"/>
          <w:b/>
          <w:sz w:val="16"/>
          <w:szCs w:val="16"/>
        </w:rPr>
      </w:pPr>
    </w:p>
    <w:p w:rsidR="00297BFB" w:rsidRPr="000B4B09" w:rsidRDefault="00297BFB" w:rsidP="000768F4">
      <w:pPr>
        <w:spacing w:after="0" w:line="264" w:lineRule="auto"/>
        <w:ind w:firstLine="709"/>
        <w:jc w:val="both"/>
        <w:rPr>
          <w:rFonts w:ascii="Times New Roman" w:hAnsi="Times New Roman"/>
          <w:b/>
          <w:sz w:val="24"/>
          <w:szCs w:val="24"/>
        </w:rPr>
      </w:pPr>
      <w:r w:rsidRPr="000B4B09">
        <w:rPr>
          <w:rFonts w:ascii="Times New Roman" w:hAnsi="Times New Roman"/>
          <w:b/>
          <w:sz w:val="24"/>
          <w:szCs w:val="24"/>
        </w:rPr>
        <w:lastRenderedPageBreak/>
        <w:t>Сведения о допущениях и ограничительных условиях, с учетом которых проведена экспертиза отчета об оценке:</w:t>
      </w:r>
    </w:p>
    <w:p w:rsidR="00297BFB" w:rsidRPr="000B4B09" w:rsidRDefault="00297BFB" w:rsidP="000768F4">
      <w:pPr>
        <w:spacing w:after="0" w:line="264" w:lineRule="auto"/>
        <w:ind w:firstLine="709"/>
        <w:jc w:val="both"/>
        <w:rPr>
          <w:rFonts w:ascii="Times New Roman" w:hAnsi="Times New Roman"/>
          <w:sz w:val="24"/>
          <w:szCs w:val="24"/>
        </w:rPr>
      </w:pPr>
      <w:r w:rsidRPr="000B4B09">
        <w:rPr>
          <w:rFonts w:ascii="Times New Roman" w:hAnsi="Times New Roman"/>
          <w:sz w:val="24"/>
          <w:szCs w:val="24"/>
        </w:rPr>
        <w:t>_____________________________________________________________________________</w:t>
      </w:r>
    </w:p>
    <w:p w:rsidR="00297BFB" w:rsidRPr="000B4B09" w:rsidRDefault="00297BFB" w:rsidP="000768F4">
      <w:pPr>
        <w:spacing w:after="0" w:line="264" w:lineRule="auto"/>
        <w:ind w:firstLine="709"/>
        <w:jc w:val="both"/>
        <w:rPr>
          <w:rFonts w:ascii="Times New Roman" w:hAnsi="Times New Roman"/>
          <w:sz w:val="24"/>
          <w:szCs w:val="24"/>
        </w:rPr>
      </w:pPr>
      <w:r w:rsidRPr="000B4B09">
        <w:rPr>
          <w:rFonts w:ascii="Times New Roman" w:hAnsi="Times New Roman"/>
          <w:sz w:val="24"/>
          <w:szCs w:val="24"/>
        </w:rPr>
        <w:t>_____________________________________________________________________________.</w:t>
      </w:r>
    </w:p>
    <w:p w:rsidR="00297BFB" w:rsidRPr="000B4B09" w:rsidRDefault="00297BFB" w:rsidP="000768F4">
      <w:pPr>
        <w:spacing w:after="0" w:line="264" w:lineRule="auto"/>
        <w:ind w:firstLine="709"/>
        <w:jc w:val="both"/>
        <w:rPr>
          <w:rFonts w:ascii="Times New Roman" w:hAnsi="Times New Roman"/>
          <w:sz w:val="24"/>
          <w:szCs w:val="24"/>
        </w:rPr>
      </w:pPr>
    </w:p>
    <w:p w:rsidR="00297BFB" w:rsidRPr="000B4B09" w:rsidRDefault="00297BFB" w:rsidP="000768F4">
      <w:pPr>
        <w:spacing w:after="0" w:line="264" w:lineRule="auto"/>
        <w:ind w:firstLine="709"/>
        <w:jc w:val="both"/>
        <w:rPr>
          <w:rFonts w:ascii="Times New Roman" w:hAnsi="Times New Roman"/>
          <w:b/>
          <w:sz w:val="24"/>
          <w:szCs w:val="24"/>
        </w:rPr>
      </w:pPr>
      <w:r w:rsidRPr="000B4B09">
        <w:rPr>
          <w:rFonts w:ascii="Times New Roman" w:hAnsi="Times New Roman"/>
          <w:b/>
          <w:sz w:val="24"/>
          <w:szCs w:val="24"/>
        </w:rPr>
        <w:t xml:space="preserve">Результаты проверки </w:t>
      </w:r>
      <w:r w:rsidR="00CD35ED" w:rsidRPr="000B4B09">
        <w:rPr>
          <w:rFonts w:ascii="Times New Roman" w:hAnsi="Times New Roman"/>
          <w:b/>
          <w:sz w:val="24"/>
          <w:szCs w:val="24"/>
        </w:rPr>
        <w:t xml:space="preserve">отчета </w:t>
      </w:r>
      <w:r w:rsidRPr="000B4B09">
        <w:rPr>
          <w:rFonts w:ascii="Times New Roman" w:hAnsi="Times New Roman"/>
          <w:b/>
          <w:sz w:val="24"/>
          <w:szCs w:val="24"/>
        </w:rPr>
        <w:t>об оценке на соответствие требованиям законодательства Российской Федерации об оценочной деятельности, в том числе требованиям Федерального закона № 135-ФЗ от 29.07.1998 г</w:t>
      </w:r>
      <w:r w:rsidR="00D750F7" w:rsidRPr="000B4B09">
        <w:rPr>
          <w:rFonts w:ascii="Times New Roman" w:hAnsi="Times New Roman"/>
          <w:b/>
          <w:sz w:val="24"/>
          <w:szCs w:val="24"/>
        </w:rPr>
        <w:t>.</w:t>
      </w:r>
      <w:r w:rsidRPr="000B4B09">
        <w:rPr>
          <w:rFonts w:ascii="Times New Roman" w:hAnsi="Times New Roman"/>
          <w:b/>
          <w:sz w:val="24"/>
          <w:szCs w:val="24"/>
        </w:rPr>
        <w:t xml:space="preserve"> «Об оценочной деятельности в Российской Федерации»,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w:t>
      </w:r>
      <w:r w:rsidR="00CD35ED" w:rsidRPr="000B4B09">
        <w:rPr>
          <w:rFonts w:ascii="Times New Roman" w:hAnsi="Times New Roman"/>
          <w:b/>
          <w:sz w:val="24"/>
          <w:szCs w:val="24"/>
        </w:rPr>
        <w:t>/</w:t>
      </w:r>
      <w:r w:rsidRPr="000B4B09">
        <w:rPr>
          <w:rFonts w:ascii="Times New Roman" w:hAnsi="Times New Roman"/>
          <w:b/>
          <w:sz w:val="24"/>
          <w:szCs w:val="24"/>
        </w:rPr>
        <w:t>или стандартов и правил оценочной деятельности саморегулируемой организации оценщиков</w:t>
      </w:r>
    </w:p>
    <w:p w:rsidR="00297BFB" w:rsidRPr="000B4B09" w:rsidRDefault="00297BFB" w:rsidP="000768F4">
      <w:pPr>
        <w:spacing w:after="0" w:line="264" w:lineRule="auto"/>
        <w:ind w:firstLine="709"/>
        <w:jc w:val="both"/>
        <w:rPr>
          <w:rFonts w:ascii="Times New Roman" w:hAnsi="Times New Roman"/>
          <w:sz w:val="24"/>
          <w:szCs w:val="24"/>
        </w:rPr>
      </w:pPr>
    </w:p>
    <w:p w:rsidR="00297BFB" w:rsidRPr="000B4B09" w:rsidRDefault="00297BFB" w:rsidP="000768F4">
      <w:pPr>
        <w:spacing w:after="0" w:line="264" w:lineRule="auto"/>
        <w:ind w:firstLine="709"/>
        <w:jc w:val="both"/>
        <w:rPr>
          <w:rFonts w:ascii="Times New Roman" w:hAnsi="Times New Roman"/>
          <w:sz w:val="24"/>
          <w:szCs w:val="24"/>
        </w:rPr>
      </w:pPr>
      <w:r w:rsidRPr="000B4B09">
        <w:rPr>
          <w:rFonts w:ascii="Times New Roman" w:hAnsi="Times New Roman"/>
          <w:sz w:val="24"/>
          <w:szCs w:val="24"/>
        </w:rPr>
        <w:t xml:space="preserve">При проведении экспертизы соответствия </w:t>
      </w:r>
      <w:r w:rsidR="00CD35ED" w:rsidRPr="000B4B09">
        <w:rPr>
          <w:rFonts w:ascii="Times New Roman" w:hAnsi="Times New Roman"/>
          <w:sz w:val="24"/>
          <w:szCs w:val="24"/>
        </w:rPr>
        <w:t xml:space="preserve">отчета статье </w:t>
      </w:r>
      <w:r w:rsidRPr="000B4B09">
        <w:rPr>
          <w:rFonts w:ascii="Times New Roman" w:hAnsi="Times New Roman"/>
          <w:sz w:val="24"/>
          <w:szCs w:val="24"/>
        </w:rPr>
        <w:t>11 Федерального закона №</w:t>
      </w:r>
      <w:r w:rsidR="00084ECB" w:rsidRPr="000B4B09">
        <w:rPr>
          <w:rFonts w:ascii="Times New Roman" w:hAnsi="Times New Roman"/>
          <w:sz w:val="24"/>
          <w:szCs w:val="24"/>
        </w:rPr>
        <w:t> </w:t>
      </w:r>
      <w:r w:rsidRPr="000B4B09">
        <w:rPr>
          <w:rFonts w:ascii="Times New Roman" w:hAnsi="Times New Roman"/>
          <w:sz w:val="24"/>
          <w:szCs w:val="24"/>
        </w:rPr>
        <w:t>135</w:t>
      </w:r>
      <w:r w:rsidR="00084ECB" w:rsidRPr="000B4B09">
        <w:rPr>
          <w:rFonts w:ascii="Times New Roman" w:hAnsi="Times New Roman"/>
          <w:sz w:val="24"/>
          <w:szCs w:val="24"/>
        </w:rPr>
        <w:t>-</w:t>
      </w:r>
      <w:r w:rsidRPr="000B4B09">
        <w:rPr>
          <w:rFonts w:ascii="Times New Roman" w:hAnsi="Times New Roman"/>
          <w:sz w:val="24"/>
          <w:szCs w:val="24"/>
        </w:rPr>
        <w:t>ФЗ от 29</w:t>
      </w:r>
      <w:r w:rsidR="00CD35ED" w:rsidRPr="000B4B09">
        <w:rPr>
          <w:rFonts w:ascii="Times New Roman" w:hAnsi="Times New Roman"/>
          <w:sz w:val="24"/>
          <w:szCs w:val="24"/>
        </w:rPr>
        <w:t>.07.</w:t>
      </w:r>
      <w:r w:rsidRPr="000B4B09">
        <w:rPr>
          <w:rFonts w:ascii="Times New Roman" w:hAnsi="Times New Roman"/>
          <w:sz w:val="24"/>
          <w:szCs w:val="24"/>
        </w:rPr>
        <w:t xml:space="preserve">1998 г. «Об оценочной деятельности Российской Федерации» (далее </w:t>
      </w:r>
      <w:r w:rsidR="00084ECB" w:rsidRPr="000B4B09">
        <w:rPr>
          <w:rFonts w:ascii="Times New Roman" w:hAnsi="Times New Roman"/>
          <w:sz w:val="24"/>
          <w:szCs w:val="24"/>
        </w:rPr>
        <w:t>—</w:t>
      </w:r>
      <w:r w:rsidRPr="000B4B09">
        <w:rPr>
          <w:rFonts w:ascii="Times New Roman" w:hAnsi="Times New Roman"/>
          <w:sz w:val="24"/>
          <w:szCs w:val="24"/>
        </w:rPr>
        <w:t xml:space="preserve"> ФЗ №</w:t>
      </w:r>
      <w:r w:rsidR="00084ECB" w:rsidRPr="000B4B09">
        <w:rPr>
          <w:rFonts w:ascii="Times New Roman" w:hAnsi="Times New Roman"/>
          <w:sz w:val="24"/>
          <w:szCs w:val="24"/>
        </w:rPr>
        <w:t> </w:t>
      </w:r>
      <w:r w:rsidRPr="000B4B09">
        <w:rPr>
          <w:rFonts w:ascii="Times New Roman" w:hAnsi="Times New Roman"/>
          <w:sz w:val="24"/>
          <w:szCs w:val="24"/>
        </w:rPr>
        <w:t xml:space="preserve">135-ФЗ) Федеральным стандартам оценки (далее — ФСО), а также стандартам и правилам оценки Российского общества оценщиков (далее — </w:t>
      </w:r>
      <w:r w:rsidR="00DA16C5">
        <w:rPr>
          <w:rFonts w:ascii="Times New Roman" w:hAnsi="Times New Roman"/>
          <w:sz w:val="24"/>
          <w:szCs w:val="24"/>
        </w:rPr>
        <w:t>ССО РОО 2015</w:t>
      </w:r>
      <w:r w:rsidRPr="000B4B09">
        <w:rPr>
          <w:rFonts w:ascii="Times New Roman" w:hAnsi="Times New Roman"/>
          <w:sz w:val="24"/>
          <w:szCs w:val="24"/>
        </w:rPr>
        <w:t>), существующим принципам и методикам проведения оценки, было выявлено следующее (</w:t>
      </w:r>
      <w:r w:rsidR="00CD35ED" w:rsidRPr="000B4B09">
        <w:rPr>
          <w:rFonts w:ascii="Times New Roman" w:hAnsi="Times New Roman"/>
          <w:sz w:val="24"/>
          <w:szCs w:val="24"/>
        </w:rPr>
        <w:t xml:space="preserve">табл. </w:t>
      </w:r>
      <w:r w:rsidRPr="000B4B09">
        <w:rPr>
          <w:rFonts w:ascii="Times New Roman" w:hAnsi="Times New Roman"/>
          <w:sz w:val="24"/>
          <w:szCs w:val="24"/>
        </w:rPr>
        <w:t xml:space="preserve">3). </w:t>
      </w:r>
    </w:p>
    <w:p w:rsidR="00DB493F" w:rsidRPr="000B4B09" w:rsidRDefault="00DB493F" w:rsidP="000768F4">
      <w:pPr>
        <w:pStyle w:val="af3"/>
        <w:spacing w:line="264" w:lineRule="auto"/>
        <w:ind w:firstLine="709"/>
        <w:rPr>
          <w:color w:val="auto"/>
          <w:sz w:val="24"/>
          <w:szCs w:val="24"/>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1600"/>
        <w:gridCol w:w="1984"/>
      </w:tblGrid>
      <w:tr w:rsidR="002C6C30" w:rsidRPr="00F17A55" w:rsidTr="00C25DC5">
        <w:trPr>
          <w:cantSplit/>
          <w:tblHeader/>
          <w:jc w:val="center"/>
        </w:trPr>
        <w:tc>
          <w:tcPr>
            <w:tcW w:w="9396" w:type="dxa"/>
            <w:gridSpan w:val="4"/>
            <w:tcBorders>
              <w:top w:val="nil"/>
              <w:left w:val="nil"/>
              <w:bottom w:val="single" w:sz="4" w:space="0" w:color="auto"/>
              <w:right w:val="nil"/>
            </w:tcBorders>
            <w:shd w:val="clear" w:color="auto" w:fill="auto"/>
            <w:vAlign w:val="center"/>
          </w:tcPr>
          <w:p w:rsidR="002C6C30" w:rsidRPr="00F17A55" w:rsidRDefault="002C6C30" w:rsidP="00C25DC5">
            <w:pPr>
              <w:spacing w:after="0" w:line="264" w:lineRule="auto"/>
              <w:jc w:val="center"/>
              <w:rPr>
                <w:rFonts w:ascii="Times New Roman" w:hAnsi="Times New Roman"/>
                <w:b/>
                <w:sz w:val="24"/>
                <w:szCs w:val="24"/>
              </w:rPr>
            </w:pPr>
            <w:r w:rsidRPr="00F17A55">
              <w:rPr>
                <w:rFonts w:ascii="Times New Roman" w:hAnsi="Times New Roman"/>
                <w:b/>
                <w:i/>
                <w:sz w:val="24"/>
                <w:szCs w:val="24"/>
              </w:rPr>
              <w:t xml:space="preserve">Таблица </w:t>
            </w:r>
            <w:r w:rsidRPr="00F17A55">
              <w:rPr>
                <w:rFonts w:ascii="Times New Roman" w:hAnsi="Times New Roman"/>
                <w:b/>
                <w:i/>
                <w:sz w:val="24"/>
                <w:szCs w:val="24"/>
              </w:rPr>
              <w:fldChar w:fldCharType="begin"/>
            </w:r>
            <w:r w:rsidRPr="00F17A55">
              <w:rPr>
                <w:rFonts w:ascii="Times New Roman" w:hAnsi="Times New Roman"/>
                <w:b/>
                <w:i/>
                <w:sz w:val="24"/>
                <w:szCs w:val="24"/>
              </w:rPr>
              <w:instrText xml:space="preserve"> SEQ Таблица \* ARABIC </w:instrText>
            </w:r>
            <w:r w:rsidRPr="00F17A55">
              <w:rPr>
                <w:rFonts w:ascii="Times New Roman" w:hAnsi="Times New Roman"/>
                <w:b/>
                <w:i/>
                <w:sz w:val="24"/>
                <w:szCs w:val="24"/>
              </w:rPr>
              <w:fldChar w:fldCharType="separate"/>
            </w:r>
            <w:r w:rsidRPr="00F17A55">
              <w:rPr>
                <w:rFonts w:ascii="Times New Roman" w:hAnsi="Times New Roman"/>
                <w:b/>
                <w:i/>
                <w:sz w:val="24"/>
                <w:szCs w:val="24"/>
              </w:rPr>
              <w:t>3</w:t>
            </w:r>
            <w:r w:rsidRPr="00F17A55">
              <w:rPr>
                <w:rFonts w:ascii="Times New Roman" w:hAnsi="Times New Roman"/>
                <w:b/>
                <w:sz w:val="24"/>
                <w:szCs w:val="24"/>
              </w:rPr>
              <w:fldChar w:fldCharType="end"/>
            </w:r>
            <w:r w:rsidRPr="00F17A55">
              <w:rPr>
                <w:rFonts w:ascii="Times New Roman" w:hAnsi="Times New Roman"/>
                <w:b/>
                <w:i/>
                <w:sz w:val="24"/>
                <w:szCs w:val="24"/>
              </w:rPr>
              <w:t>.</w:t>
            </w:r>
            <w:r w:rsidRPr="00F17A55">
              <w:rPr>
                <w:rFonts w:ascii="Times New Roman" w:hAnsi="Times New Roman"/>
                <w:b/>
                <w:sz w:val="24"/>
                <w:szCs w:val="24"/>
              </w:rPr>
              <w:t>Проверка соответствия отчета об оценке и выполненной оценки общим требованиям (ФЗ № 135-ФЗ, ФСО № 1, № 2, № 3, а также ССО РОО 2015)</w:t>
            </w:r>
          </w:p>
          <w:p w:rsidR="002C6C30" w:rsidRPr="00F17A55" w:rsidRDefault="002C6C30" w:rsidP="00C25DC5">
            <w:pPr>
              <w:spacing w:after="0" w:line="264" w:lineRule="auto"/>
              <w:jc w:val="center"/>
              <w:rPr>
                <w:rFonts w:ascii="Times New Roman" w:hAnsi="Times New Roman"/>
                <w:b/>
                <w:sz w:val="24"/>
                <w:szCs w:val="24"/>
              </w:rPr>
            </w:pPr>
          </w:p>
        </w:tc>
      </w:tr>
      <w:tr w:rsidR="002C6C30" w:rsidRPr="00F17A55" w:rsidTr="00C25DC5">
        <w:trPr>
          <w:cantSplit/>
          <w:tblHeader/>
          <w:jc w:val="center"/>
        </w:trPr>
        <w:tc>
          <w:tcPr>
            <w:tcW w:w="709" w:type="dxa"/>
            <w:tcBorders>
              <w:bottom w:val="single" w:sz="4" w:space="0" w:color="auto"/>
            </w:tcBorders>
            <w:shd w:val="pct10" w:color="auto" w:fill="auto"/>
            <w:vAlign w:val="center"/>
          </w:tcPr>
          <w:p w:rsidR="002C6C30" w:rsidRPr="00F17A55" w:rsidRDefault="002C6C30" w:rsidP="00C25DC5">
            <w:pPr>
              <w:spacing w:after="0" w:line="264" w:lineRule="auto"/>
              <w:jc w:val="center"/>
              <w:rPr>
                <w:rFonts w:ascii="Times New Roman" w:hAnsi="Times New Roman"/>
                <w:b/>
                <w:sz w:val="24"/>
                <w:szCs w:val="24"/>
              </w:rPr>
            </w:pPr>
            <w:r w:rsidRPr="00F17A55">
              <w:rPr>
                <w:rFonts w:ascii="Times New Roman" w:hAnsi="Times New Roman"/>
                <w:b/>
                <w:sz w:val="24"/>
                <w:szCs w:val="24"/>
              </w:rPr>
              <w:t>№</w:t>
            </w:r>
          </w:p>
          <w:p w:rsidR="002C6C30" w:rsidRPr="00F17A55" w:rsidRDefault="002C6C30" w:rsidP="00C25DC5">
            <w:pPr>
              <w:spacing w:after="0" w:line="264" w:lineRule="auto"/>
              <w:jc w:val="center"/>
              <w:rPr>
                <w:rFonts w:ascii="Times New Roman" w:hAnsi="Times New Roman"/>
                <w:b/>
                <w:sz w:val="24"/>
                <w:szCs w:val="24"/>
              </w:rPr>
            </w:pPr>
            <w:r w:rsidRPr="00F17A55">
              <w:rPr>
                <w:rFonts w:ascii="Times New Roman" w:hAnsi="Times New Roman"/>
                <w:b/>
                <w:sz w:val="24"/>
                <w:szCs w:val="24"/>
              </w:rPr>
              <w:t>п/п</w:t>
            </w:r>
          </w:p>
        </w:tc>
        <w:tc>
          <w:tcPr>
            <w:tcW w:w="5103" w:type="dxa"/>
            <w:tcBorders>
              <w:bottom w:val="single" w:sz="4" w:space="0" w:color="auto"/>
            </w:tcBorders>
            <w:shd w:val="pct10" w:color="auto" w:fill="auto"/>
            <w:vAlign w:val="center"/>
          </w:tcPr>
          <w:p w:rsidR="002C6C30" w:rsidRPr="00F17A55" w:rsidRDefault="002C6C30" w:rsidP="00C25DC5">
            <w:pPr>
              <w:tabs>
                <w:tab w:val="left" w:pos="358"/>
              </w:tabs>
              <w:spacing w:after="0" w:line="264" w:lineRule="auto"/>
              <w:ind w:left="170" w:right="170" w:hanging="358"/>
              <w:jc w:val="center"/>
              <w:rPr>
                <w:rFonts w:ascii="Times New Roman" w:hAnsi="Times New Roman"/>
                <w:b/>
                <w:sz w:val="24"/>
                <w:szCs w:val="24"/>
              </w:rPr>
            </w:pPr>
            <w:r w:rsidRPr="00F17A55">
              <w:rPr>
                <w:rFonts w:ascii="Times New Roman" w:hAnsi="Times New Roman"/>
                <w:b/>
                <w:sz w:val="24"/>
                <w:szCs w:val="24"/>
              </w:rPr>
              <w:t>Параметр</w:t>
            </w:r>
          </w:p>
        </w:tc>
        <w:tc>
          <w:tcPr>
            <w:tcW w:w="1600" w:type="dxa"/>
            <w:tcBorders>
              <w:bottom w:val="single" w:sz="4" w:space="0" w:color="auto"/>
            </w:tcBorders>
            <w:shd w:val="pct10" w:color="auto" w:fill="auto"/>
            <w:vAlign w:val="center"/>
          </w:tcPr>
          <w:p w:rsidR="002C6C30" w:rsidRPr="00BF2D89" w:rsidRDefault="002C6C30" w:rsidP="00C25DC5">
            <w:pPr>
              <w:spacing w:after="0" w:line="264" w:lineRule="auto"/>
              <w:jc w:val="center"/>
              <w:rPr>
                <w:rFonts w:ascii="Times New Roman" w:hAnsi="Times New Roman"/>
                <w:b/>
                <w:sz w:val="20"/>
                <w:szCs w:val="20"/>
              </w:rPr>
            </w:pPr>
            <w:r w:rsidRPr="00BF2D89">
              <w:rPr>
                <w:rFonts w:ascii="Times New Roman" w:hAnsi="Times New Roman"/>
                <w:b/>
                <w:sz w:val="20"/>
                <w:szCs w:val="20"/>
              </w:rPr>
              <w:t>Наличие (+) Отсутствие (–)</w:t>
            </w:r>
          </w:p>
        </w:tc>
        <w:tc>
          <w:tcPr>
            <w:tcW w:w="1984" w:type="dxa"/>
            <w:tcBorders>
              <w:left w:val="single" w:sz="1" w:space="0" w:color="000000"/>
              <w:bottom w:val="single" w:sz="4" w:space="0" w:color="auto"/>
            </w:tcBorders>
            <w:shd w:val="pct10" w:color="auto" w:fill="auto"/>
            <w:vAlign w:val="center"/>
          </w:tcPr>
          <w:p w:rsidR="002C6C30" w:rsidRPr="00F17A55" w:rsidRDefault="002C6C30" w:rsidP="00C25DC5">
            <w:pPr>
              <w:spacing w:after="0" w:line="264" w:lineRule="auto"/>
              <w:jc w:val="center"/>
              <w:rPr>
                <w:rFonts w:ascii="Times New Roman" w:hAnsi="Times New Roman"/>
                <w:b/>
                <w:sz w:val="24"/>
                <w:szCs w:val="24"/>
              </w:rPr>
            </w:pPr>
            <w:r w:rsidRPr="00F17A55">
              <w:rPr>
                <w:rFonts w:ascii="Times New Roman" w:hAnsi="Times New Roman"/>
                <w:b/>
                <w:sz w:val="24"/>
                <w:szCs w:val="24"/>
              </w:rPr>
              <w:t>Источник требования</w:t>
            </w:r>
          </w:p>
        </w:tc>
      </w:tr>
      <w:tr w:rsidR="002C6C30" w:rsidRPr="00F17A55" w:rsidTr="00C25DC5">
        <w:trPr>
          <w:cantSplit/>
          <w:jc w:val="center"/>
        </w:trPr>
        <w:tc>
          <w:tcPr>
            <w:tcW w:w="709" w:type="dxa"/>
            <w:tcBorders>
              <w:top w:val="single" w:sz="4" w:space="0" w:color="auto"/>
            </w:tcBorders>
            <w:vAlign w:val="center"/>
          </w:tcPr>
          <w:p w:rsidR="002C6C30" w:rsidRPr="00F17A55" w:rsidRDefault="002C6C30" w:rsidP="00C25DC5">
            <w:pPr>
              <w:spacing w:after="0" w:line="240" w:lineRule="auto"/>
              <w:jc w:val="center"/>
              <w:rPr>
                <w:rFonts w:ascii="Times New Roman" w:hAnsi="Times New Roman"/>
                <w:bCs/>
                <w:sz w:val="24"/>
                <w:szCs w:val="24"/>
              </w:rPr>
            </w:pPr>
            <w:r w:rsidRPr="00F17A55">
              <w:rPr>
                <w:rFonts w:ascii="Times New Roman" w:hAnsi="Times New Roman"/>
                <w:bCs/>
                <w:sz w:val="24"/>
                <w:szCs w:val="24"/>
              </w:rPr>
              <w:t>1</w:t>
            </w:r>
          </w:p>
        </w:tc>
        <w:tc>
          <w:tcPr>
            <w:tcW w:w="5103" w:type="dxa"/>
            <w:tcBorders>
              <w:top w:val="single" w:sz="4" w:space="0" w:color="auto"/>
              <w:bottom w:val="single" w:sz="4" w:space="0" w:color="auto"/>
            </w:tcBorders>
            <w:vAlign w:val="center"/>
          </w:tcPr>
          <w:p w:rsidR="002C6C30" w:rsidRPr="00F17A55" w:rsidRDefault="002C6C30" w:rsidP="00C25DC5">
            <w:pPr>
              <w:tabs>
                <w:tab w:val="left" w:pos="358"/>
              </w:tabs>
              <w:spacing w:after="0" w:line="264" w:lineRule="auto"/>
              <w:ind w:left="176" w:right="170"/>
              <w:rPr>
                <w:rFonts w:ascii="Times New Roman" w:hAnsi="Times New Roman"/>
                <w:bCs/>
                <w:kern w:val="2"/>
                <w:sz w:val="24"/>
                <w:szCs w:val="24"/>
              </w:rPr>
            </w:pPr>
            <w:r w:rsidRPr="00F17A55">
              <w:rPr>
                <w:rFonts w:ascii="Times New Roman" w:hAnsi="Times New Roman"/>
                <w:bCs/>
                <w:sz w:val="24"/>
                <w:szCs w:val="24"/>
              </w:rPr>
              <w:t>Отчет об оценке составлен:</w:t>
            </w:r>
          </w:p>
        </w:tc>
        <w:tc>
          <w:tcPr>
            <w:tcW w:w="1600" w:type="dxa"/>
            <w:tcBorders>
              <w:top w:val="single" w:sz="4" w:space="0" w:color="auto"/>
            </w:tcBorders>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val="restart"/>
            <w:tcBorders>
              <w:top w:val="single" w:sz="4" w:space="0" w:color="auto"/>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r w:rsidRPr="00F17A55">
              <w:rPr>
                <w:rFonts w:ascii="Times New Roman" w:hAnsi="Times New Roman"/>
                <w:bCs/>
                <w:sz w:val="24"/>
                <w:szCs w:val="24"/>
              </w:rPr>
              <w:t>Ст. 11 № 135-ФЗ,</w:t>
            </w:r>
          </w:p>
          <w:p w:rsidR="002C6C30" w:rsidRPr="00F17A55" w:rsidRDefault="002C6C30" w:rsidP="00C25DC5">
            <w:pPr>
              <w:spacing w:after="0" w:line="264" w:lineRule="auto"/>
              <w:jc w:val="center"/>
              <w:rPr>
                <w:rFonts w:ascii="Times New Roman" w:hAnsi="Times New Roman"/>
                <w:bCs/>
                <w:sz w:val="24"/>
                <w:szCs w:val="24"/>
              </w:rPr>
            </w:pPr>
            <w:r w:rsidRPr="00F17A55">
              <w:rPr>
                <w:rFonts w:ascii="Times New Roman" w:hAnsi="Times New Roman"/>
                <w:bCs/>
                <w:sz w:val="24"/>
                <w:szCs w:val="24"/>
              </w:rPr>
              <w:t>п. 6 ФСО № 3,</w:t>
            </w:r>
          </w:p>
          <w:p w:rsidR="002C6C30" w:rsidRPr="00F17A55" w:rsidRDefault="002C6C30" w:rsidP="00C25DC5">
            <w:pPr>
              <w:spacing w:after="0" w:line="264" w:lineRule="auto"/>
              <w:jc w:val="center"/>
              <w:rPr>
                <w:rFonts w:ascii="Times New Roman" w:hAnsi="Times New Roman"/>
                <w:bCs/>
                <w:kern w:val="2"/>
                <w:sz w:val="24"/>
                <w:szCs w:val="24"/>
              </w:rPr>
            </w:pPr>
            <w:r w:rsidRPr="00F17A55">
              <w:rPr>
                <w:rFonts w:ascii="Times New Roman" w:hAnsi="Times New Roman"/>
                <w:sz w:val="24"/>
                <w:szCs w:val="24"/>
              </w:rPr>
              <w:t>ССО РОО</w:t>
            </w: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p>
        </w:tc>
        <w:tc>
          <w:tcPr>
            <w:tcW w:w="5103" w:type="dxa"/>
            <w:tcBorders>
              <w:top w:val="single" w:sz="4" w:space="0" w:color="auto"/>
              <w:bottom w:val="single" w:sz="4" w:space="0" w:color="auto"/>
            </w:tcBorders>
          </w:tcPr>
          <w:p w:rsidR="002C6C30" w:rsidRPr="00F17A55" w:rsidRDefault="002C6C30" w:rsidP="002C6C30">
            <w:pPr>
              <w:numPr>
                <w:ilvl w:val="0"/>
                <w:numId w:val="12"/>
              </w:numPr>
              <w:tabs>
                <w:tab w:val="left" w:pos="217"/>
              </w:tabs>
              <w:suppressAutoHyphens/>
              <w:spacing w:after="0" w:line="264" w:lineRule="auto"/>
              <w:ind w:left="176" w:right="170" w:firstLine="0"/>
              <w:rPr>
                <w:rFonts w:ascii="Times New Roman" w:hAnsi="Times New Roman"/>
                <w:bCs/>
                <w:kern w:val="2"/>
                <w:sz w:val="24"/>
                <w:szCs w:val="24"/>
              </w:rPr>
            </w:pPr>
            <w:r w:rsidRPr="00F17A55">
              <w:rPr>
                <w:rFonts w:ascii="Times New Roman" w:hAnsi="Times New Roman"/>
                <w:bCs/>
                <w:sz w:val="24"/>
                <w:szCs w:val="24"/>
              </w:rPr>
              <w:t>на бумажном носителе:</w:t>
            </w:r>
          </w:p>
        </w:tc>
        <w:tc>
          <w:tcPr>
            <w:tcW w:w="1600" w:type="dxa"/>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tcBorders>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sidRPr="00F17A55">
              <w:rPr>
                <w:rFonts w:ascii="Times New Roman" w:hAnsi="Times New Roman"/>
                <w:bCs/>
                <w:sz w:val="24"/>
                <w:szCs w:val="24"/>
              </w:rPr>
              <w:t>1.1</w:t>
            </w:r>
          </w:p>
        </w:tc>
        <w:tc>
          <w:tcPr>
            <w:tcW w:w="5103" w:type="dxa"/>
            <w:tcBorders>
              <w:top w:val="single" w:sz="4" w:space="0" w:color="auto"/>
              <w:bottom w:val="single" w:sz="4" w:space="0" w:color="auto"/>
            </w:tcBorders>
          </w:tcPr>
          <w:p w:rsidR="002C6C30" w:rsidRPr="00F17A55" w:rsidRDefault="002C6C30" w:rsidP="002C6C30">
            <w:pPr>
              <w:numPr>
                <w:ilvl w:val="0"/>
                <w:numId w:val="13"/>
              </w:numPr>
              <w:tabs>
                <w:tab w:val="left" w:pos="217"/>
              </w:tabs>
              <w:suppressAutoHyphens/>
              <w:spacing w:after="0" w:line="264" w:lineRule="auto"/>
              <w:ind w:left="176" w:right="170" w:firstLine="0"/>
              <w:rPr>
                <w:rFonts w:ascii="Times New Roman" w:hAnsi="Times New Roman"/>
                <w:bCs/>
                <w:kern w:val="2"/>
                <w:sz w:val="24"/>
                <w:szCs w:val="24"/>
              </w:rPr>
            </w:pPr>
            <w:r w:rsidRPr="00F17A55">
              <w:rPr>
                <w:rFonts w:ascii="Times New Roman" w:hAnsi="Times New Roman"/>
                <w:bCs/>
                <w:sz w:val="24"/>
                <w:szCs w:val="24"/>
              </w:rPr>
              <w:t>пронумерован постранично</w:t>
            </w:r>
          </w:p>
        </w:tc>
        <w:tc>
          <w:tcPr>
            <w:tcW w:w="1600" w:type="dxa"/>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tcBorders>
              <w:left w:val="single" w:sz="1" w:space="0" w:color="000000"/>
            </w:tcBorders>
            <w:vAlign w:val="center"/>
          </w:tcPr>
          <w:p w:rsidR="002C6C30" w:rsidRPr="00F17A55" w:rsidRDefault="002C6C30" w:rsidP="00C25DC5">
            <w:pPr>
              <w:spacing w:after="0" w:line="264" w:lineRule="auto"/>
              <w:jc w:val="center"/>
              <w:rPr>
                <w:rFonts w:ascii="Times New Roman" w:hAnsi="Times New Roman"/>
                <w:bCs/>
                <w:sz w:val="24"/>
                <w:szCs w:val="24"/>
              </w:rPr>
            </w:pP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sidRPr="00F17A55">
              <w:rPr>
                <w:rFonts w:ascii="Times New Roman" w:hAnsi="Times New Roman"/>
                <w:bCs/>
                <w:sz w:val="24"/>
                <w:szCs w:val="24"/>
              </w:rPr>
              <w:t>1.2</w:t>
            </w:r>
          </w:p>
        </w:tc>
        <w:tc>
          <w:tcPr>
            <w:tcW w:w="5103" w:type="dxa"/>
            <w:tcBorders>
              <w:top w:val="single" w:sz="4" w:space="0" w:color="auto"/>
              <w:bottom w:val="single" w:sz="4" w:space="0" w:color="auto"/>
            </w:tcBorders>
          </w:tcPr>
          <w:p w:rsidR="002C6C30" w:rsidRPr="00F17A55" w:rsidRDefault="002C6C30" w:rsidP="002C6C30">
            <w:pPr>
              <w:numPr>
                <w:ilvl w:val="0"/>
                <w:numId w:val="13"/>
              </w:numPr>
              <w:tabs>
                <w:tab w:val="left" w:pos="217"/>
              </w:tabs>
              <w:suppressAutoHyphens/>
              <w:spacing w:after="0" w:line="264" w:lineRule="auto"/>
              <w:ind w:left="176" w:right="170" w:firstLine="0"/>
              <w:rPr>
                <w:rFonts w:ascii="Times New Roman" w:hAnsi="Times New Roman"/>
                <w:bCs/>
                <w:kern w:val="2"/>
                <w:sz w:val="24"/>
                <w:szCs w:val="24"/>
              </w:rPr>
            </w:pPr>
            <w:r w:rsidRPr="00F17A55">
              <w:rPr>
                <w:rFonts w:ascii="Times New Roman" w:hAnsi="Times New Roman"/>
                <w:bCs/>
                <w:sz w:val="24"/>
                <w:szCs w:val="24"/>
              </w:rPr>
              <w:t>прошит</w:t>
            </w:r>
          </w:p>
        </w:tc>
        <w:tc>
          <w:tcPr>
            <w:tcW w:w="1600" w:type="dxa"/>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tcBorders>
              <w:left w:val="single" w:sz="1" w:space="0" w:color="000000"/>
            </w:tcBorders>
            <w:vAlign w:val="center"/>
          </w:tcPr>
          <w:p w:rsidR="002C6C30" w:rsidRPr="00F17A55" w:rsidRDefault="002C6C30" w:rsidP="00C25DC5">
            <w:pPr>
              <w:spacing w:after="0" w:line="264" w:lineRule="auto"/>
              <w:jc w:val="center"/>
              <w:rPr>
                <w:rFonts w:ascii="Times New Roman" w:hAnsi="Times New Roman"/>
                <w:bCs/>
                <w:sz w:val="24"/>
                <w:szCs w:val="24"/>
              </w:rPr>
            </w:pP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sidRPr="00F17A55">
              <w:rPr>
                <w:rFonts w:ascii="Times New Roman" w:hAnsi="Times New Roman"/>
                <w:bCs/>
                <w:sz w:val="24"/>
                <w:szCs w:val="24"/>
              </w:rPr>
              <w:t>1.3</w:t>
            </w:r>
          </w:p>
        </w:tc>
        <w:tc>
          <w:tcPr>
            <w:tcW w:w="5103" w:type="dxa"/>
            <w:tcBorders>
              <w:top w:val="single" w:sz="4" w:space="0" w:color="auto"/>
              <w:bottom w:val="single" w:sz="4" w:space="0" w:color="auto"/>
            </w:tcBorders>
          </w:tcPr>
          <w:p w:rsidR="002C6C30" w:rsidRPr="00F17A55" w:rsidRDefault="002C6C30" w:rsidP="002C6C30">
            <w:pPr>
              <w:numPr>
                <w:ilvl w:val="0"/>
                <w:numId w:val="13"/>
              </w:numPr>
              <w:tabs>
                <w:tab w:val="left" w:pos="217"/>
              </w:tabs>
              <w:suppressAutoHyphens/>
              <w:spacing w:after="0" w:line="264" w:lineRule="auto"/>
              <w:ind w:left="176" w:right="170" w:firstLine="0"/>
              <w:rPr>
                <w:rFonts w:ascii="Times New Roman" w:hAnsi="Times New Roman"/>
                <w:bCs/>
                <w:kern w:val="2"/>
                <w:sz w:val="24"/>
                <w:szCs w:val="24"/>
              </w:rPr>
            </w:pPr>
            <w:r w:rsidRPr="00F17A55">
              <w:rPr>
                <w:rFonts w:ascii="Times New Roman" w:hAnsi="Times New Roman"/>
                <w:bCs/>
                <w:sz w:val="24"/>
                <w:szCs w:val="24"/>
              </w:rPr>
              <w:t>подписан оценщиками, которые проводили оценку</w:t>
            </w:r>
          </w:p>
        </w:tc>
        <w:tc>
          <w:tcPr>
            <w:tcW w:w="1600" w:type="dxa"/>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tcBorders>
              <w:left w:val="single" w:sz="1" w:space="0" w:color="000000"/>
            </w:tcBorders>
            <w:vAlign w:val="center"/>
          </w:tcPr>
          <w:p w:rsidR="002C6C30" w:rsidRPr="00F17A55" w:rsidRDefault="002C6C30" w:rsidP="00C25DC5">
            <w:pPr>
              <w:spacing w:after="0" w:line="264" w:lineRule="auto"/>
              <w:jc w:val="center"/>
              <w:rPr>
                <w:rFonts w:ascii="Times New Roman" w:hAnsi="Times New Roman"/>
                <w:bCs/>
                <w:sz w:val="24"/>
                <w:szCs w:val="24"/>
              </w:rPr>
            </w:pP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sidRPr="00F17A55">
              <w:rPr>
                <w:rFonts w:ascii="Times New Roman" w:hAnsi="Times New Roman"/>
                <w:bCs/>
                <w:sz w:val="24"/>
                <w:szCs w:val="24"/>
              </w:rPr>
              <w:t>1.4</w:t>
            </w:r>
          </w:p>
        </w:tc>
        <w:tc>
          <w:tcPr>
            <w:tcW w:w="5103" w:type="dxa"/>
            <w:tcBorders>
              <w:top w:val="single" w:sz="4" w:space="0" w:color="auto"/>
              <w:bottom w:val="single" w:sz="4" w:space="0" w:color="auto"/>
            </w:tcBorders>
          </w:tcPr>
          <w:p w:rsidR="002C6C30" w:rsidRPr="00F17A55" w:rsidRDefault="002C6C30" w:rsidP="002C6C30">
            <w:pPr>
              <w:numPr>
                <w:ilvl w:val="0"/>
                <w:numId w:val="13"/>
              </w:numPr>
              <w:tabs>
                <w:tab w:val="left" w:pos="217"/>
              </w:tabs>
              <w:suppressAutoHyphens/>
              <w:spacing w:after="0" w:line="264" w:lineRule="auto"/>
              <w:ind w:left="176" w:right="170" w:firstLine="0"/>
              <w:rPr>
                <w:rFonts w:ascii="Times New Roman" w:hAnsi="Times New Roman"/>
                <w:bCs/>
                <w:kern w:val="2"/>
                <w:sz w:val="24"/>
                <w:szCs w:val="24"/>
              </w:rPr>
            </w:pPr>
            <w:r w:rsidRPr="00F17A55">
              <w:rPr>
                <w:rFonts w:ascii="Times New Roman" w:hAnsi="Times New Roman"/>
                <w:bCs/>
                <w:kern w:val="2"/>
                <w:sz w:val="24"/>
                <w:szCs w:val="24"/>
              </w:rPr>
              <w:t>скреплен личной печатью оценщиков или печатью юридического лица, с которым оценщики заключили трудовой договор</w:t>
            </w:r>
          </w:p>
        </w:tc>
        <w:tc>
          <w:tcPr>
            <w:tcW w:w="1600" w:type="dxa"/>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tcBorders>
              <w:left w:val="single" w:sz="1" w:space="0" w:color="000000"/>
            </w:tcBorders>
            <w:vAlign w:val="center"/>
          </w:tcPr>
          <w:p w:rsidR="002C6C30" w:rsidRPr="00F17A55" w:rsidRDefault="002C6C30" w:rsidP="00C25DC5">
            <w:pPr>
              <w:spacing w:after="0" w:line="264" w:lineRule="auto"/>
              <w:jc w:val="center"/>
              <w:rPr>
                <w:rFonts w:ascii="Times New Roman" w:hAnsi="Times New Roman"/>
                <w:bCs/>
                <w:sz w:val="24"/>
                <w:szCs w:val="24"/>
              </w:rPr>
            </w:pP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p>
        </w:tc>
        <w:tc>
          <w:tcPr>
            <w:tcW w:w="5103" w:type="dxa"/>
            <w:tcBorders>
              <w:top w:val="single" w:sz="4" w:space="0" w:color="auto"/>
              <w:bottom w:val="single" w:sz="4" w:space="0" w:color="auto"/>
            </w:tcBorders>
          </w:tcPr>
          <w:p w:rsidR="002C6C30" w:rsidRPr="00F17A55" w:rsidRDefault="002C6C30" w:rsidP="002C6C30">
            <w:pPr>
              <w:numPr>
                <w:ilvl w:val="0"/>
                <w:numId w:val="12"/>
              </w:numPr>
              <w:tabs>
                <w:tab w:val="left" w:pos="217"/>
              </w:tabs>
              <w:suppressAutoHyphens/>
              <w:spacing w:after="0" w:line="264" w:lineRule="auto"/>
              <w:ind w:left="176" w:right="170" w:firstLine="0"/>
              <w:rPr>
                <w:rFonts w:ascii="Times New Roman" w:hAnsi="Times New Roman"/>
                <w:bCs/>
                <w:kern w:val="2"/>
                <w:sz w:val="24"/>
                <w:szCs w:val="24"/>
              </w:rPr>
            </w:pPr>
            <w:r w:rsidRPr="00F17A55">
              <w:rPr>
                <w:rFonts w:ascii="Times New Roman" w:hAnsi="Times New Roman"/>
                <w:bCs/>
                <w:sz w:val="24"/>
                <w:szCs w:val="24"/>
              </w:rPr>
              <w:t>в форме электронного документа:</w:t>
            </w:r>
          </w:p>
        </w:tc>
        <w:tc>
          <w:tcPr>
            <w:tcW w:w="1600" w:type="dxa"/>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tcBorders>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sidRPr="00F17A55">
              <w:rPr>
                <w:rFonts w:ascii="Times New Roman" w:hAnsi="Times New Roman"/>
                <w:bCs/>
                <w:sz w:val="24"/>
                <w:szCs w:val="24"/>
              </w:rPr>
              <w:t>1.5</w:t>
            </w:r>
          </w:p>
        </w:tc>
        <w:tc>
          <w:tcPr>
            <w:tcW w:w="5103" w:type="dxa"/>
            <w:tcBorders>
              <w:top w:val="single" w:sz="4" w:space="0" w:color="auto"/>
              <w:bottom w:val="single" w:sz="4" w:space="0" w:color="auto"/>
            </w:tcBorders>
          </w:tcPr>
          <w:p w:rsidR="002C6C30" w:rsidRPr="00F17A55" w:rsidRDefault="002C6C30" w:rsidP="002C6C30">
            <w:pPr>
              <w:numPr>
                <w:ilvl w:val="0"/>
                <w:numId w:val="13"/>
              </w:numPr>
              <w:tabs>
                <w:tab w:val="left" w:pos="217"/>
              </w:tabs>
              <w:suppressAutoHyphens/>
              <w:spacing w:after="0" w:line="264" w:lineRule="auto"/>
              <w:ind w:left="176" w:right="170" w:firstLine="0"/>
              <w:rPr>
                <w:rFonts w:ascii="Times New Roman" w:hAnsi="Times New Roman"/>
                <w:bCs/>
                <w:kern w:val="2"/>
                <w:sz w:val="24"/>
                <w:szCs w:val="24"/>
              </w:rPr>
            </w:pPr>
            <w:r w:rsidRPr="00F17A55">
              <w:rPr>
                <w:rFonts w:ascii="Times New Roman" w:hAnsi="Times New Roman"/>
                <w:bCs/>
                <w:kern w:val="2"/>
                <w:sz w:val="24"/>
                <w:szCs w:val="24"/>
              </w:rPr>
              <w:t>пронумерован постранично</w:t>
            </w:r>
          </w:p>
        </w:tc>
        <w:tc>
          <w:tcPr>
            <w:tcW w:w="1600" w:type="dxa"/>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tcBorders>
              <w:left w:val="single" w:sz="1" w:space="0" w:color="000000"/>
            </w:tcBorders>
            <w:vAlign w:val="center"/>
          </w:tcPr>
          <w:p w:rsidR="002C6C30" w:rsidRPr="00F17A55" w:rsidRDefault="002C6C30" w:rsidP="00C25DC5">
            <w:pPr>
              <w:spacing w:after="0" w:line="264" w:lineRule="auto"/>
              <w:jc w:val="center"/>
              <w:rPr>
                <w:rFonts w:ascii="Times New Roman" w:hAnsi="Times New Roman"/>
                <w:bCs/>
                <w:sz w:val="24"/>
                <w:szCs w:val="24"/>
              </w:rPr>
            </w:pP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sidRPr="00F17A55">
              <w:rPr>
                <w:rFonts w:ascii="Times New Roman" w:hAnsi="Times New Roman"/>
                <w:bCs/>
                <w:sz w:val="24"/>
                <w:szCs w:val="24"/>
              </w:rPr>
              <w:t>1.6</w:t>
            </w:r>
          </w:p>
        </w:tc>
        <w:tc>
          <w:tcPr>
            <w:tcW w:w="5103" w:type="dxa"/>
            <w:tcBorders>
              <w:top w:val="single" w:sz="4" w:space="0" w:color="auto"/>
              <w:bottom w:val="single" w:sz="4" w:space="0" w:color="auto"/>
            </w:tcBorders>
          </w:tcPr>
          <w:p w:rsidR="002C6C30" w:rsidRPr="00F17A55" w:rsidRDefault="002C6C30" w:rsidP="002C6C30">
            <w:pPr>
              <w:numPr>
                <w:ilvl w:val="0"/>
                <w:numId w:val="13"/>
              </w:numPr>
              <w:tabs>
                <w:tab w:val="left" w:pos="217"/>
              </w:tabs>
              <w:suppressAutoHyphens/>
              <w:spacing w:after="0" w:line="264" w:lineRule="auto"/>
              <w:ind w:left="176" w:right="170" w:firstLine="0"/>
              <w:rPr>
                <w:rFonts w:ascii="Times New Roman" w:hAnsi="Times New Roman"/>
                <w:bCs/>
                <w:kern w:val="2"/>
                <w:sz w:val="24"/>
                <w:szCs w:val="24"/>
              </w:rPr>
            </w:pPr>
            <w:r w:rsidRPr="00F17A55">
              <w:rPr>
                <w:rFonts w:ascii="Times New Roman" w:hAnsi="Times New Roman"/>
                <w:bCs/>
                <w:kern w:val="2"/>
                <w:sz w:val="24"/>
                <w:szCs w:val="24"/>
              </w:rPr>
              <w:t>подписан усиленной квалифицированной электронной подписью:</w:t>
            </w:r>
          </w:p>
        </w:tc>
        <w:tc>
          <w:tcPr>
            <w:tcW w:w="1600" w:type="dxa"/>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tcBorders>
              <w:left w:val="single" w:sz="1" w:space="0" w:color="000000"/>
            </w:tcBorders>
            <w:vAlign w:val="center"/>
          </w:tcPr>
          <w:p w:rsidR="002C6C30" w:rsidRPr="00F17A55" w:rsidRDefault="002C6C30" w:rsidP="00C25DC5">
            <w:pPr>
              <w:spacing w:after="0" w:line="264" w:lineRule="auto"/>
              <w:jc w:val="center"/>
              <w:rPr>
                <w:rFonts w:ascii="Times New Roman" w:hAnsi="Times New Roman"/>
                <w:bCs/>
                <w:sz w:val="24"/>
                <w:szCs w:val="24"/>
              </w:rPr>
            </w:pP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sidRPr="00F17A55">
              <w:rPr>
                <w:rFonts w:ascii="Times New Roman" w:hAnsi="Times New Roman"/>
                <w:bCs/>
                <w:sz w:val="24"/>
                <w:szCs w:val="24"/>
              </w:rPr>
              <w:t>1.7</w:t>
            </w:r>
          </w:p>
        </w:tc>
        <w:tc>
          <w:tcPr>
            <w:tcW w:w="5103" w:type="dxa"/>
            <w:tcBorders>
              <w:top w:val="single" w:sz="4" w:space="0" w:color="auto"/>
              <w:bottom w:val="single" w:sz="4" w:space="0" w:color="auto"/>
            </w:tcBorders>
          </w:tcPr>
          <w:p w:rsidR="002C6C30" w:rsidRPr="00F17A55" w:rsidRDefault="002C6C30" w:rsidP="002C6C30">
            <w:pPr>
              <w:numPr>
                <w:ilvl w:val="0"/>
                <w:numId w:val="14"/>
              </w:numPr>
              <w:tabs>
                <w:tab w:val="left" w:pos="217"/>
              </w:tabs>
              <w:suppressAutoHyphens/>
              <w:spacing w:after="0" w:line="264" w:lineRule="auto"/>
              <w:ind w:left="176" w:right="170" w:firstLine="0"/>
              <w:rPr>
                <w:rFonts w:ascii="Times New Roman" w:hAnsi="Times New Roman"/>
                <w:bCs/>
                <w:kern w:val="2"/>
                <w:sz w:val="24"/>
                <w:szCs w:val="24"/>
              </w:rPr>
            </w:pPr>
            <w:r w:rsidRPr="00F17A55">
              <w:rPr>
                <w:rFonts w:ascii="Times New Roman" w:hAnsi="Times New Roman"/>
                <w:bCs/>
                <w:kern w:val="2"/>
                <w:sz w:val="24"/>
                <w:szCs w:val="24"/>
              </w:rPr>
              <w:t>оценщиками</w:t>
            </w:r>
          </w:p>
        </w:tc>
        <w:tc>
          <w:tcPr>
            <w:tcW w:w="1600" w:type="dxa"/>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tcBorders>
              <w:left w:val="single" w:sz="1" w:space="0" w:color="000000"/>
            </w:tcBorders>
            <w:vAlign w:val="center"/>
          </w:tcPr>
          <w:p w:rsidR="002C6C30" w:rsidRPr="00F17A55" w:rsidRDefault="002C6C30" w:rsidP="00C25DC5">
            <w:pPr>
              <w:spacing w:after="0" w:line="264" w:lineRule="auto"/>
              <w:jc w:val="center"/>
              <w:rPr>
                <w:rFonts w:ascii="Times New Roman" w:hAnsi="Times New Roman"/>
                <w:bCs/>
                <w:sz w:val="24"/>
                <w:szCs w:val="24"/>
              </w:rPr>
            </w:pP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sidRPr="00F17A55">
              <w:rPr>
                <w:rFonts w:ascii="Times New Roman" w:hAnsi="Times New Roman"/>
                <w:bCs/>
                <w:sz w:val="24"/>
                <w:szCs w:val="24"/>
              </w:rPr>
              <w:t>1.8</w:t>
            </w:r>
          </w:p>
        </w:tc>
        <w:tc>
          <w:tcPr>
            <w:tcW w:w="5103" w:type="dxa"/>
            <w:tcBorders>
              <w:top w:val="single" w:sz="4" w:space="0" w:color="auto"/>
              <w:bottom w:val="single" w:sz="4" w:space="0" w:color="auto"/>
            </w:tcBorders>
          </w:tcPr>
          <w:p w:rsidR="002C6C30" w:rsidRPr="00F17A55" w:rsidRDefault="002C6C30" w:rsidP="002C6C30">
            <w:pPr>
              <w:numPr>
                <w:ilvl w:val="0"/>
                <w:numId w:val="14"/>
              </w:numPr>
              <w:tabs>
                <w:tab w:val="left" w:pos="217"/>
              </w:tabs>
              <w:suppressAutoHyphens/>
              <w:spacing w:after="0" w:line="264" w:lineRule="auto"/>
              <w:ind w:left="176" w:right="170" w:firstLine="0"/>
              <w:rPr>
                <w:rFonts w:ascii="Times New Roman" w:hAnsi="Times New Roman"/>
                <w:bCs/>
                <w:kern w:val="2"/>
                <w:sz w:val="24"/>
                <w:szCs w:val="24"/>
              </w:rPr>
            </w:pPr>
            <w:r w:rsidRPr="00F17A55">
              <w:rPr>
                <w:rFonts w:ascii="Times New Roman" w:hAnsi="Times New Roman"/>
                <w:bCs/>
                <w:kern w:val="2"/>
                <w:sz w:val="24"/>
                <w:szCs w:val="24"/>
              </w:rPr>
              <w:t xml:space="preserve">руководителем юридического лица, </w:t>
            </w:r>
            <w:r w:rsidRPr="00F17A55">
              <w:rPr>
                <w:rFonts w:ascii="Times New Roman" w:hAnsi="Times New Roman"/>
                <w:bCs/>
                <w:kern w:val="2"/>
                <w:sz w:val="24"/>
                <w:szCs w:val="24"/>
              </w:rPr>
              <w:br/>
              <w:t>с которым оценщики заключили трудовой договор</w:t>
            </w:r>
          </w:p>
        </w:tc>
        <w:tc>
          <w:tcPr>
            <w:tcW w:w="1600" w:type="dxa"/>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tcBorders>
              <w:left w:val="single" w:sz="1" w:space="0" w:color="000000"/>
            </w:tcBorders>
            <w:vAlign w:val="center"/>
          </w:tcPr>
          <w:p w:rsidR="002C6C30" w:rsidRPr="00F17A55" w:rsidRDefault="002C6C30" w:rsidP="00C25DC5">
            <w:pPr>
              <w:spacing w:after="0" w:line="264" w:lineRule="auto"/>
              <w:jc w:val="center"/>
              <w:rPr>
                <w:rFonts w:ascii="Times New Roman" w:hAnsi="Times New Roman"/>
                <w:bCs/>
                <w:sz w:val="24"/>
                <w:szCs w:val="24"/>
              </w:rPr>
            </w:pPr>
          </w:p>
        </w:tc>
      </w:tr>
      <w:tr w:rsidR="002C6C30" w:rsidRPr="00F17A55" w:rsidTr="00C25DC5">
        <w:trPr>
          <w:cantSplit/>
          <w:jc w:val="center"/>
        </w:trPr>
        <w:tc>
          <w:tcPr>
            <w:tcW w:w="709" w:type="dxa"/>
            <w:tcBorders>
              <w:top w:val="single" w:sz="4" w:space="0" w:color="auto"/>
            </w:tcBorders>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sidRPr="00F17A55">
              <w:rPr>
                <w:rFonts w:ascii="Times New Roman" w:hAnsi="Times New Roman"/>
                <w:bCs/>
                <w:sz w:val="24"/>
                <w:szCs w:val="24"/>
              </w:rPr>
              <w:lastRenderedPageBreak/>
              <w:t>2</w:t>
            </w:r>
          </w:p>
        </w:tc>
        <w:tc>
          <w:tcPr>
            <w:tcW w:w="5103" w:type="dxa"/>
            <w:tcBorders>
              <w:top w:val="single" w:sz="4" w:space="0" w:color="auto"/>
              <w:bottom w:val="single" w:sz="4" w:space="0" w:color="auto"/>
            </w:tcBorders>
            <w:vAlign w:val="center"/>
          </w:tcPr>
          <w:p w:rsidR="002C6C30" w:rsidRPr="00F17A55" w:rsidRDefault="002C6C30" w:rsidP="00C25DC5">
            <w:pPr>
              <w:tabs>
                <w:tab w:val="left" w:pos="358"/>
              </w:tabs>
              <w:spacing w:after="0" w:line="264" w:lineRule="auto"/>
              <w:ind w:left="176" w:right="170"/>
              <w:rPr>
                <w:rFonts w:ascii="Times New Roman" w:hAnsi="Times New Roman"/>
                <w:bCs/>
                <w:kern w:val="2"/>
                <w:sz w:val="24"/>
                <w:szCs w:val="24"/>
              </w:rPr>
            </w:pPr>
            <w:r w:rsidRPr="00F17A55">
              <w:rPr>
                <w:rFonts w:ascii="Times New Roman" w:hAnsi="Times New Roman"/>
                <w:bCs/>
                <w:sz w:val="24"/>
                <w:szCs w:val="24"/>
              </w:rPr>
              <w:t>Дата составления отчета</w:t>
            </w:r>
          </w:p>
        </w:tc>
        <w:tc>
          <w:tcPr>
            <w:tcW w:w="1600" w:type="dxa"/>
            <w:tcBorders>
              <w:top w:val="single" w:sz="4" w:space="0" w:color="auto"/>
            </w:tcBorders>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tcBorders>
              <w:top w:val="single" w:sz="4" w:space="0" w:color="auto"/>
              <w:left w:val="single" w:sz="1" w:space="0" w:color="000000"/>
            </w:tcBorders>
            <w:vAlign w:val="center"/>
          </w:tcPr>
          <w:p w:rsidR="002C6C30" w:rsidRPr="00F17A55" w:rsidRDefault="002C6C30" w:rsidP="00C25DC5">
            <w:pPr>
              <w:spacing w:after="0" w:line="264" w:lineRule="auto"/>
              <w:jc w:val="center"/>
              <w:rPr>
                <w:rFonts w:ascii="Times New Roman" w:hAnsi="Times New Roman"/>
                <w:bCs/>
                <w:sz w:val="24"/>
                <w:szCs w:val="24"/>
              </w:rPr>
            </w:pPr>
            <w:r w:rsidRPr="00F17A55">
              <w:rPr>
                <w:rFonts w:ascii="Times New Roman" w:hAnsi="Times New Roman"/>
                <w:bCs/>
                <w:sz w:val="24"/>
                <w:szCs w:val="24"/>
              </w:rPr>
              <w:t>Ст. 11 № 135-ФЗ,</w:t>
            </w:r>
          </w:p>
          <w:p w:rsidR="002C6C30" w:rsidRPr="00F17A55" w:rsidRDefault="002C6C30" w:rsidP="00C25DC5">
            <w:pPr>
              <w:spacing w:after="0" w:line="264" w:lineRule="auto"/>
              <w:jc w:val="center"/>
              <w:rPr>
                <w:rFonts w:ascii="Times New Roman" w:hAnsi="Times New Roman"/>
                <w:bCs/>
                <w:kern w:val="2"/>
                <w:sz w:val="24"/>
                <w:szCs w:val="24"/>
              </w:rPr>
            </w:pPr>
            <w:r w:rsidRPr="00F17A55">
              <w:rPr>
                <w:rFonts w:ascii="Times New Roman" w:hAnsi="Times New Roman"/>
                <w:bCs/>
                <w:sz w:val="24"/>
                <w:szCs w:val="24"/>
              </w:rPr>
              <w:t>п. 8 ФСО № 3</w:t>
            </w:r>
          </w:p>
        </w:tc>
      </w:tr>
      <w:tr w:rsidR="002C6C30" w:rsidRPr="00F17A55" w:rsidTr="00C25DC5">
        <w:trPr>
          <w:cantSplit/>
          <w:jc w:val="center"/>
        </w:trPr>
        <w:tc>
          <w:tcPr>
            <w:tcW w:w="709" w:type="dxa"/>
            <w:tcBorders>
              <w:top w:val="single" w:sz="4" w:space="0" w:color="auto"/>
            </w:tcBorders>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sidRPr="00F17A55">
              <w:rPr>
                <w:rFonts w:ascii="Times New Roman" w:hAnsi="Times New Roman"/>
                <w:bCs/>
                <w:sz w:val="24"/>
                <w:szCs w:val="24"/>
              </w:rPr>
              <w:t>3</w:t>
            </w:r>
          </w:p>
        </w:tc>
        <w:tc>
          <w:tcPr>
            <w:tcW w:w="5103" w:type="dxa"/>
            <w:tcBorders>
              <w:top w:val="single" w:sz="4" w:space="0" w:color="auto"/>
              <w:bottom w:val="single" w:sz="4" w:space="0" w:color="auto"/>
            </w:tcBorders>
            <w:vAlign w:val="center"/>
          </w:tcPr>
          <w:p w:rsidR="002C6C30" w:rsidRPr="00F17A55" w:rsidRDefault="002C6C30" w:rsidP="00C25DC5">
            <w:pPr>
              <w:tabs>
                <w:tab w:val="left" w:pos="358"/>
              </w:tabs>
              <w:spacing w:after="0" w:line="264" w:lineRule="auto"/>
              <w:ind w:left="176" w:right="170"/>
              <w:rPr>
                <w:rFonts w:ascii="Times New Roman" w:hAnsi="Times New Roman"/>
                <w:bCs/>
                <w:kern w:val="2"/>
                <w:sz w:val="24"/>
                <w:szCs w:val="24"/>
              </w:rPr>
            </w:pPr>
            <w:r w:rsidRPr="00F17A55">
              <w:rPr>
                <w:rFonts w:ascii="Times New Roman" w:hAnsi="Times New Roman"/>
                <w:bCs/>
                <w:sz w:val="24"/>
                <w:szCs w:val="24"/>
              </w:rPr>
              <w:t>Порядковый номер отчета</w:t>
            </w:r>
          </w:p>
        </w:tc>
        <w:tc>
          <w:tcPr>
            <w:tcW w:w="1600" w:type="dxa"/>
            <w:tcBorders>
              <w:top w:val="single" w:sz="4" w:space="0" w:color="auto"/>
            </w:tcBorders>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tcBorders>
              <w:top w:val="single" w:sz="4" w:space="0" w:color="auto"/>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r w:rsidRPr="00F17A55">
              <w:rPr>
                <w:rFonts w:ascii="Times New Roman" w:hAnsi="Times New Roman"/>
                <w:bCs/>
                <w:sz w:val="24"/>
                <w:szCs w:val="24"/>
              </w:rPr>
              <w:t>ст. 11 № 135-ФЗ,</w:t>
            </w:r>
            <w:r>
              <w:rPr>
                <w:rFonts w:ascii="Times New Roman" w:hAnsi="Times New Roman"/>
                <w:bCs/>
                <w:sz w:val="24"/>
                <w:szCs w:val="24"/>
              </w:rPr>
              <w:t xml:space="preserve"> </w:t>
            </w:r>
            <w:r w:rsidRPr="00F17A55">
              <w:rPr>
                <w:rFonts w:ascii="Times New Roman" w:hAnsi="Times New Roman"/>
                <w:bCs/>
                <w:sz w:val="24"/>
                <w:szCs w:val="24"/>
              </w:rPr>
              <w:t>п. 8 ФСО № 3</w:t>
            </w:r>
          </w:p>
        </w:tc>
      </w:tr>
      <w:tr w:rsidR="002C6C30" w:rsidRPr="00F17A55" w:rsidTr="00C25DC5">
        <w:trPr>
          <w:cantSplit/>
          <w:jc w:val="center"/>
        </w:trPr>
        <w:tc>
          <w:tcPr>
            <w:tcW w:w="709" w:type="dxa"/>
            <w:tcBorders>
              <w:top w:val="single" w:sz="4" w:space="0" w:color="auto"/>
            </w:tcBorders>
            <w:vAlign w:val="center"/>
          </w:tcPr>
          <w:p w:rsidR="002C6C30" w:rsidRPr="007C0874" w:rsidRDefault="002C6C30" w:rsidP="00C25DC5">
            <w:pPr>
              <w:suppressAutoHyphens/>
              <w:spacing w:after="0" w:line="240" w:lineRule="auto"/>
              <w:jc w:val="center"/>
              <w:rPr>
                <w:rFonts w:ascii="Times New Roman" w:hAnsi="Times New Roman"/>
                <w:bCs/>
                <w:sz w:val="24"/>
                <w:szCs w:val="24"/>
                <w:lang w:val="en-US"/>
              </w:rPr>
            </w:pPr>
            <w:r>
              <w:rPr>
                <w:rFonts w:ascii="Times New Roman" w:hAnsi="Times New Roman"/>
                <w:bCs/>
                <w:sz w:val="24"/>
                <w:szCs w:val="24"/>
                <w:lang w:val="en-US"/>
              </w:rPr>
              <w:t>4</w:t>
            </w:r>
          </w:p>
        </w:tc>
        <w:tc>
          <w:tcPr>
            <w:tcW w:w="5103" w:type="dxa"/>
            <w:tcBorders>
              <w:top w:val="single" w:sz="4" w:space="0" w:color="auto"/>
              <w:bottom w:val="single" w:sz="4" w:space="0" w:color="auto"/>
            </w:tcBorders>
          </w:tcPr>
          <w:p w:rsidR="002C6C30" w:rsidRPr="00F17A55" w:rsidRDefault="002C6C30" w:rsidP="00C25DC5">
            <w:pPr>
              <w:tabs>
                <w:tab w:val="left" w:pos="358"/>
              </w:tabs>
              <w:spacing w:after="0" w:line="264" w:lineRule="auto"/>
              <w:ind w:left="176" w:right="170"/>
              <w:rPr>
                <w:rFonts w:ascii="Times New Roman" w:hAnsi="Times New Roman"/>
                <w:bCs/>
                <w:sz w:val="24"/>
                <w:szCs w:val="24"/>
              </w:rPr>
            </w:pPr>
            <w:r w:rsidRPr="00F17A55">
              <w:rPr>
                <w:rFonts w:ascii="Times New Roman" w:hAnsi="Times New Roman"/>
                <w:bCs/>
                <w:sz w:val="24"/>
                <w:szCs w:val="24"/>
              </w:rPr>
              <w:t>Отчет содержит следующие сведения:</w:t>
            </w:r>
          </w:p>
        </w:tc>
        <w:tc>
          <w:tcPr>
            <w:tcW w:w="1600" w:type="dxa"/>
            <w:tcBorders>
              <w:top w:val="single" w:sz="4" w:space="0" w:color="auto"/>
            </w:tcBorders>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tcBorders>
              <w:top w:val="single" w:sz="4" w:space="0" w:color="auto"/>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r w:rsidRPr="00F17A55">
              <w:rPr>
                <w:rFonts w:ascii="Times New Roman" w:hAnsi="Times New Roman"/>
                <w:bCs/>
                <w:kern w:val="2"/>
                <w:sz w:val="24"/>
                <w:szCs w:val="24"/>
              </w:rPr>
              <w:t>п. 8 ФСО № 3</w:t>
            </w:r>
          </w:p>
        </w:tc>
      </w:tr>
      <w:tr w:rsidR="002C6C30" w:rsidRPr="00F17A55" w:rsidTr="00C25DC5">
        <w:trPr>
          <w:cantSplit/>
          <w:jc w:val="center"/>
        </w:trPr>
        <w:tc>
          <w:tcPr>
            <w:tcW w:w="709" w:type="dxa"/>
            <w:tcBorders>
              <w:top w:val="single" w:sz="4" w:space="0" w:color="auto"/>
            </w:tcBorders>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lang w:val="en-US"/>
              </w:rPr>
              <w:t>4</w:t>
            </w:r>
            <w:r w:rsidRPr="00F17A55">
              <w:rPr>
                <w:rFonts w:ascii="Times New Roman" w:hAnsi="Times New Roman"/>
                <w:bCs/>
                <w:sz w:val="24"/>
                <w:szCs w:val="24"/>
              </w:rPr>
              <w:t>.1</w:t>
            </w:r>
          </w:p>
        </w:tc>
        <w:tc>
          <w:tcPr>
            <w:tcW w:w="5103" w:type="dxa"/>
            <w:tcBorders>
              <w:top w:val="single" w:sz="4" w:space="0" w:color="auto"/>
              <w:bottom w:val="single" w:sz="4" w:space="0" w:color="auto"/>
            </w:tcBorders>
            <w:vAlign w:val="center"/>
          </w:tcPr>
          <w:p w:rsidR="002C6C30" w:rsidRPr="00F17A55" w:rsidRDefault="002C6C30" w:rsidP="002C6C30">
            <w:pPr>
              <w:numPr>
                <w:ilvl w:val="0"/>
                <w:numId w:val="12"/>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bCs/>
                <w:sz w:val="24"/>
                <w:szCs w:val="24"/>
              </w:rPr>
              <w:t>задание на оценку</w:t>
            </w:r>
          </w:p>
        </w:tc>
        <w:tc>
          <w:tcPr>
            <w:tcW w:w="1600" w:type="dxa"/>
            <w:tcBorders>
              <w:top w:val="single" w:sz="4" w:space="0" w:color="auto"/>
            </w:tcBorders>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tcBorders>
              <w:top w:val="single" w:sz="4" w:space="0" w:color="auto"/>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r w:rsidRPr="00F17A55">
              <w:rPr>
                <w:rFonts w:ascii="Times New Roman" w:hAnsi="Times New Roman"/>
                <w:bCs/>
                <w:kern w:val="2"/>
                <w:sz w:val="24"/>
                <w:szCs w:val="24"/>
              </w:rPr>
              <w:t>П. 8а ФСО № 3,</w:t>
            </w:r>
            <w:r>
              <w:rPr>
                <w:rFonts w:ascii="Times New Roman" w:hAnsi="Times New Roman"/>
                <w:bCs/>
                <w:kern w:val="2"/>
                <w:sz w:val="24"/>
                <w:szCs w:val="24"/>
              </w:rPr>
              <w:t xml:space="preserve"> </w:t>
            </w:r>
            <w:r w:rsidRPr="00F17A55">
              <w:rPr>
                <w:rFonts w:ascii="Times New Roman" w:hAnsi="Times New Roman"/>
                <w:bCs/>
                <w:kern w:val="2"/>
                <w:sz w:val="24"/>
                <w:szCs w:val="24"/>
              </w:rPr>
              <w:t>П. 21 ФСО № 1</w:t>
            </w: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lang w:val="en-US"/>
              </w:rPr>
              <w:t>4</w:t>
            </w:r>
            <w:r w:rsidRPr="00F17A55">
              <w:rPr>
                <w:rFonts w:ascii="Times New Roman" w:hAnsi="Times New Roman"/>
                <w:bCs/>
                <w:sz w:val="24"/>
                <w:szCs w:val="24"/>
              </w:rPr>
              <w:t>.2</w:t>
            </w:r>
          </w:p>
        </w:tc>
        <w:tc>
          <w:tcPr>
            <w:tcW w:w="5103" w:type="dxa"/>
            <w:tcBorders>
              <w:top w:val="single" w:sz="4" w:space="0" w:color="auto"/>
              <w:bottom w:val="single" w:sz="4" w:space="0" w:color="auto"/>
            </w:tcBorders>
          </w:tcPr>
          <w:p w:rsidR="002C6C30" w:rsidRPr="00F17A55" w:rsidRDefault="002C6C30" w:rsidP="002C6C30">
            <w:pPr>
              <w:numPr>
                <w:ilvl w:val="0"/>
                <w:numId w:val="13"/>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sz w:val="24"/>
                <w:szCs w:val="24"/>
              </w:rPr>
              <w:t xml:space="preserve">объект </w:t>
            </w:r>
            <w:r w:rsidRPr="00F17A55">
              <w:rPr>
                <w:rFonts w:ascii="Times New Roman" w:hAnsi="Times New Roman"/>
                <w:bCs/>
                <w:sz w:val="24"/>
                <w:szCs w:val="24"/>
              </w:rPr>
              <w:t>оценки</w:t>
            </w:r>
          </w:p>
        </w:tc>
        <w:tc>
          <w:tcPr>
            <w:tcW w:w="1600" w:type="dxa"/>
            <w:tcBorders>
              <w:top w:val="single" w:sz="4" w:space="0" w:color="auto"/>
            </w:tcBorders>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tcBorders>
              <w:top w:val="single" w:sz="4" w:space="0" w:color="auto"/>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r w:rsidRPr="00F17A55">
              <w:rPr>
                <w:rFonts w:ascii="Times New Roman" w:hAnsi="Times New Roman"/>
                <w:bCs/>
                <w:kern w:val="2"/>
                <w:sz w:val="24"/>
                <w:szCs w:val="24"/>
              </w:rPr>
              <w:t>П.21а ФСО № 1</w:t>
            </w: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lang w:val="en-US"/>
              </w:rPr>
              <w:t>4</w:t>
            </w:r>
            <w:r w:rsidRPr="00F17A55">
              <w:rPr>
                <w:rFonts w:ascii="Times New Roman" w:hAnsi="Times New Roman"/>
                <w:bCs/>
                <w:sz w:val="24"/>
                <w:szCs w:val="24"/>
              </w:rPr>
              <w:t>.3</w:t>
            </w:r>
          </w:p>
        </w:tc>
        <w:tc>
          <w:tcPr>
            <w:tcW w:w="5103" w:type="dxa"/>
            <w:tcBorders>
              <w:top w:val="single" w:sz="4" w:space="0" w:color="auto"/>
              <w:bottom w:val="single" w:sz="4" w:space="0" w:color="auto"/>
            </w:tcBorders>
          </w:tcPr>
          <w:p w:rsidR="002C6C30" w:rsidRPr="00F17A55" w:rsidRDefault="002C6C30" w:rsidP="002C6C30">
            <w:pPr>
              <w:numPr>
                <w:ilvl w:val="0"/>
                <w:numId w:val="13"/>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bCs/>
                <w:sz w:val="24"/>
                <w:szCs w:val="24"/>
              </w:rPr>
              <w:t>права на объект оценки, учитываемые при определении стоимости объекта оценки</w:t>
            </w:r>
          </w:p>
        </w:tc>
        <w:tc>
          <w:tcPr>
            <w:tcW w:w="1600" w:type="dxa"/>
            <w:tcBorders>
              <w:top w:val="single" w:sz="4" w:space="0" w:color="auto"/>
            </w:tcBorders>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tcBorders>
              <w:top w:val="single" w:sz="4" w:space="0" w:color="auto"/>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r w:rsidRPr="00F17A55">
              <w:rPr>
                <w:rFonts w:ascii="Times New Roman" w:hAnsi="Times New Roman"/>
                <w:bCs/>
                <w:kern w:val="2"/>
                <w:sz w:val="24"/>
                <w:szCs w:val="24"/>
              </w:rPr>
              <w:t>П.21б ФСО № 1</w:t>
            </w: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lang w:val="en-US"/>
              </w:rPr>
              <w:t>4</w:t>
            </w:r>
            <w:r w:rsidRPr="00F17A55">
              <w:rPr>
                <w:rFonts w:ascii="Times New Roman" w:hAnsi="Times New Roman"/>
                <w:bCs/>
                <w:sz w:val="24"/>
                <w:szCs w:val="24"/>
              </w:rPr>
              <w:t>.4</w:t>
            </w:r>
          </w:p>
        </w:tc>
        <w:tc>
          <w:tcPr>
            <w:tcW w:w="5103" w:type="dxa"/>
            <w:tcBorders>
              <w:top w:val="single" w:sz="4" w:space="0" w:color="auto"/>
              <w:bottom w:val="single" w:sz="4" w:space="0" w:color="auto"/>
            </w:tcBorders>
          </w:tcPr>
          <w:p w:rsidR="002C6C30" w:rsidRPr="00F17A55" w:rsidRDefault="002C6C30" w:rsidP="002C6C30">
            <w:pPr>
              <w:numPr>
                <w:ilvl w:val="0"/>
                <w:numId w:val="13"/>
              </w:numPr>
              <w:tabs>
                <w:tab w:val="left" w:pos="217"/>
              </w:tabs>
              <w:suppressAutoHyphens/>
              <w:spacing w:after="0" w:line="264" w:lineRule="auto"/>
              <w:ind w:left="176" w:right="170" w:firstLine="0"/>
              <w:rPr>
                <w:rFonts w:ascii="Times New Roman" w:hAnsi="Times New Roman"/>
                <w:bCs/>
                <w:sz w:val="24"/>
                <w:szCs w:val="24"/>
              </w:rPr>
            </w:pPr>
            <w:r w:rsidRPr="008B686A">
              <w:rPr>
                <w:rFonts w:ascii="Times New Roman" w:hAnsi="Times New Roman"/>
                <w:bCs/>
                <w:sz w:val="24"/>
                <w:szCs w:val="24"/>
              </w:rPr>
              <w:t>цели и задачи проведения оценки</w:t>
            </w:r>
          </w:p>
        </w:tc>
        <w:tc>
          <w:tcPr>
            <w:tcW w:w="1600" w:type="dxa"/>
            <w:tcBorders>
              <w:top w:val="single" w:sz="4" w:space="0" w:color="auto"/>
            </w:tcBorders>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tcBorders>
              <w:top w:val="single" w:sz="4" w:space="0" w:color="auto"/>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r w:rsidRPr="00F17A55">
              <w:rPr>
                <w:rFonts w:ascii="Times New Roman" w:hAnsi="Times New Roman"/>
                <w:bCs/>
                <w:kern w:val="2"/>
                <w:sz w:val="24"/>
                <w:szCs w:val="24"/>
              </w:rPr>
              <w:t xml:space="preserve">П. 21в ФСО № 1, </w:t>
            </w:r>
          </w:p>
          <w:p w:rsidR="002C6C30" w:rsidRPr="00F17A55" w:rsidRDefault="002C6C30" w:rsidP="00C25DC5">
            <w:pPr>
              <w:spacing w:after="0" w:line="264" w:lineRule="auto"/>
              <w:jc w:val="center"/>
              <w:rPr>
                <w:rFonts w:ascii="Times New Roman" w:hAnsi="Times New Roman"/>
                <w:bCs/>
                <w:kern w:val="2"/>
                <w:sz w:val="24"/>
                <w:szCs w:val="24"/>
              </w:rPr>
            </w:pPr>
            <w:r w:rsidRPr="00F17A55">
              <w:rPr>
                <w:rFonts w:ascii="Times New Roman" w:hAnsi="Times New Roman"/>
                <w:bCs/>
                <w:sz w:val="24"/>
                <w:szCs w:val="24"/>
              </w:rPr>
              <w:t>ст. 11 № 135-ФЗ</w:t>
            </w: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lang w:val="en-US"/>
              </w:rPr>
              <w:t>4</w:t>
            </w:r>
            <w:r w:rsidRPr="00F17A55">
              <w:rPr>
                <w:rFonts w:ascii="Times New Roman" w:hAnsi="Times New Roman"/>
                <w:bCs/>
                <w:sz w:val="24"/>
                <w:szCs w:val="24"/>
              </w:rPr>
              <w:t>.5</w:t>
            </w:r>
          </w:p>
        </w:tc>
        <w:tc>
          <w:tcPr>
            <w:tcW w:w="5103" w:type="dxa"/>
            <w:tcBorders>
              <w:top w:val="single" w:sz="4" w:space="0" w:color="auto"/>
              <w:bottom w:val="single" w:sz="4" w:space="0" w:color="auto"/>
            </w:tcBorders>
          </w:tcPr>
          <w:p w:rsidR="002C6C30" w:rsidRPr="00F17A55" w:rsidRDefault="002C6C30" w:rsidP="002C6C30">
            <w:pPr>
              <w:numPr>
                <w:ilvl w:val="0"/>
                <w:numId w:val="13"/>
              </w:numPr>
              <w:tabs>
                <w:tab w:val="left" w:pos="217"/>
              </w:tabs>
              <w:suppressAutoHyphens/>
              <w:spacing w:after="0" w:line="264" w:lineRule="auto"/>
              <w:ind w:left="176" w:right="170" w:firstLine="0"/>
              <w:rPr>
                <w:rFonts w:ascii="Times New Roman" w:hAnsi="Times New Roman"/>
                <w:bCs/>
                <w:sz w:val="24"/>
                <w:szCs w:val="24"/>
              </w:rPr>
            </w:pPr>
            <w:r w:rsidRPr="008B686A">
              <w:rPr>
                <w:rFonts w:ascii="Times New Roman" w:hAnsi="Times New Roman"/>
                <w:bCs/>
                <w:sz w:val="24"/>
                <w:szCs w:val="24"/>
              </w:rPr>
              <w:t>предполагаемое использование результатов оценки</w:t>
            </w:r>
          </w:p>
        </w:tc>
        <w:tc>
          <w:tcPr>
            <w:tcW w:w="1600" w:type="dxa"/>
            <w:tcBorders>
              <w:top w:val="single" w:sz="4" w:space="0" w:color="auto"/>
            </w:tcBorders>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tcBorders>
              <w:top w:val="single" w:sz="4" w:space="0" w:color="auto"/>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r w:rsidRPr="00F17A55">
              <w:rPr>
                <w:rFonts w:ascii="Times New Roman" w:hAnsi="Times New Roman"/>
                <w:bCs/>
                <w:kern w:val="2"/>
                <w:sz w:val="24"/>
                <w:szCs w:val="24"/>
              </w:rPr>
              <w:t xml:space="preserve">П. 21г ФСО № 1 </w:t>
            </w: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lang w:val="en-US"/>
              </w:rPr>
              <w:t>4</w:t>
            </w:r>
            <w:r w:rsidRPr="00F17A55">
              <w:rPr>
                <w:rFonts w:ascii="Times New Roman" w:hAnsi="Times New Roman"/>
                <w:bCs/>
                <w:sz w:val="24"/>
                <w:szCs w:val="24"/>
              </w:rPr>
              <w:t>.6</w:t>
            </w:r>
          </w:p>
        </w:tc>
        <w:tc>
          <w:tcPr>
            <w:tcW w:w="5103" w:type="dxa"/>
            <w:tcBorders>
              <w:top w:val="single" w:sz="4" w:space="0" w:color="auto"/>
              <w:bottom w:val="single" w:sz="4" w:space="0" w:color="auto"/>
            </w:tcBorders>
          </w:tcPr>
          <w:p w:rsidR="002C6C30" w:rsidRPr="00F17A55" w:rsidRDefault="002C6C30" w:rsidP="002C6C30">
            <w:pPr>
              <w:numPr>
                <w:ilvl w:val="0"/>
                <w:numId w:val="13"/>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bCs/>
                <w:sz w:val="24"/>
                <w:szCs w:val="24"/>
              </w:rPr>
              <w:t>вид стоимости</w:t>
            </w:r>
          </w:p>
        </w:tc>
        <w:tc>
          <w:tcPr>
            <w:tcW w:w="1600" w:type="dxa"/>
            <w:tcBorders>
              <w:top w:val="single" w:sz="4" w:space="0" w:color="auto"/>
            </w:tcBorders>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tcBorders>
              <w:top w:val="single" w:sz="4" w:space="0" w:color="auto"/>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r w:rsidRPr="00F17A55">
              <w:rPr>
                <w:rFonts w:ascii="Times New Roman" w:hAnsi="Times New Roman"/>
                <w:bCs/>
                <w:kern w:val="2"/>
                <w:sz w:val="24"/>
                <w:szCs w:val="24"/>
              </w:rPr>
              <w:t>П. 21д ФСО № 1,</w:t>
            </w:r>
          </w:p>
          <w:p w:rsidR="002C6C30" w:rsidRPr="00F17A55" w:rsidRDefault="002C6C30" w:rsidP="00C25DC5">
            <w:pPr>
              <w:spacing w:after="0" w:line="264" w:lineRule="auto"/>
              <w:jc w:val="center"/>
              <w:rPr>
                <w:rFonts w:ascii="Times New Roman" w:hAnsi="Times New Roman"/>
                <w:bCs/>
                <w:kern w:val="2"/>
                <w:sz w:val="24"/>
                <w:szCs w:val="24"/>
              </w:rPr>
            </w:pPr>
            <w:r w:rsidRPr="00F17A55">
              <w:rPr>
                <w:rFonts w:ascii="Times New Roman" w:hAnsi="Times New Roman"/>
                <w:bCs/>
                <w:kern w:val="2"/>
                <w:sz w:val="24"/>
                <w:szCs w:val="24"/>
              </w:rPr>
              <w:t>П. 5 ФСО № 2</w:t>
            </w: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lang w:val="en-US"/>
              </w:rPr>
              <w:t>4</w:t>
            </w:r>
            <w:r w:rsidRPr="00F17A55">
              <w:rPr>
                <w:rFonts w:ascii="Times New Roman" w:hAnsi="Times New Roman"/>
                <w:bCs/>
                <w:sz w:val="24"/>
                <w:szCs w:val="24"/>
              </w:rPr>
              <w:t>.7</w:t>
            </w:r>
          </w:p>
        </w:tc>
        <w:tc>
          <w:tcPr>
            <w:tcW w:w="5103" w:type="dxa"/>
            <w:tcBorders>
              <w:top w:val="single" w:sz="4" w:space="0" w:color="auto"/>
              <w:bottom w:val="single" w:sz="4" w:space="0" w:color="auto"/>
            </w:tcBorders>
          </w:tcPr>
          <w:p w:rsidR="002C6C30" w:rsidRPr="00F17A55" w:rsidRDefault="002C6C30" w:rsidP="002C6C30">
            <w:pPr>
              <w:numPr>
                <w:ilvl w:val="0"/>
                <w:numId w:val="13"/>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bCs/>
                <w:sz w:val="24"/>
                <w:szCs w:val="24"/>
              </w:rPr>
              <w:t>дата оценки</w:t>
            </w:r>
          </w:p>
        </w:tc>
        <w:tc>
          <w:tcPr>
            <w:tcW w:w="1600" w:type="dxa"/>
            <w:tcBorders>
              <w:top w:val="single" w:sz="4" w:space="0" w:color="auto"/>
            </w:tcBorders>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tcBorders>
              <w:top w:val="single" w:sz="4" w:space="0" w:color="auto"/>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r w:rsidRPr="00F17A55">
              <w:rPr>
                <w:rFonts w:ascii="Times New Roman" w:hAnsi="Times New Roman"/>
                <w:bCs/>
                <w:kern w:val="2"/>
                <w:sz w:val="24"/>
                <w:szCs w:val="24"/>
              </w:rPr>
              <w:t>П. 21е ФСО № 1,</w:t>
            </w:r>
            <w:r>
              <w:rPr>
                <w:rFonts w:ascii="Times New Roman" w:hAnsi="Times New Roman"/>
                <w:bCs/>
                <w:kern w:val="2"/>
                <w:sz w:val="24"/>
                <w:szCs w:val="24"/>
              </w:rPr>
              <w:t xml:space="preserve"> </w:t>
            </w:r>
          </w:p>
          <w:p w:rsidR="002C6C30" w:rsidRPr="00F17A55" w:rsidRDefault="002C6C30" w:rsidP="00C25DC5">
            <w:pPr>
              <w:spacing w:after="0" w:line="264" w:lineRule="auto"/>
              <w:jc w:val="center"/>
              <w:rPr>
                <w:rFonts w:ascii="Times New Roman" w:hAnsi="Times New Roman"/>
                <w:bCs/>
                <w:kern w:val="2"/>
                <w:sz w:val="24"/>
                <w:szCs w:val="24"/>
              </w:rPr>
            </w:pPr>
            <w:r w:rsidRPr="00F17A55">
              <w:rPr>
                <w:rFonts w:ascii="Times New Roman" w:hAnsi="Times New Roman"/>
                <w:bCs/>
                <w:kern w:val="2"/>
                <w:sz w:val="24"/>
                <w:szCs w:val="24"/>
              </w:rPr>
              <w:t>ст. 11 № 135-ФЗ</w:t>
            </w: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lang w:val="en-US"/>
              </w:rPr>
              <w:t>4</w:t>
            </w:r>
            <w:r w:rsidRPr="00F17A55">
              <w:rPr>
                <w:rFonts w:ascii="Times New Roman" w:hAnsi="Times New Roman"/>
                <w:bCs/>
                <w:sz w:val="24"/>
                <w:szCs w:val="24"/>
              </w:rPr>
              <w:t>.8</w:t>
            </w:r>
          </w:p>
        </w:tc>
        <w:tc>
          <w:tcPr>
            <w:tcW w:w="5103" w:type="dxa"/>
            <w:tcBorders>
              <w:top w:val="single" w:sz="4" w:space="0" w:color="auto"/>
              <w:bottom w:val="single" w:sz="4" w:space="0" w:color="auto"/>
            </w:tcBorders>
          </w:tcPr>
          <w:p w:rsidR="002C6C30" w:rsidRPr="00F17A55" w:rsidRDefault="002C6C30" w:rsidP="002C6C30">
            <w:pPr>
              <w:numPr>
                <w:ilvl w:val="0"/>
                <w:numId w:val="13"/>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bCs/>
                <w:sz w:val="24"/>
                <w:szCs w:val="24"/>
              </w:rPr>
              <w:t>допущения, на которых должна основываться оценка</w:t>
            </w:r>
          </w:p>
        </w:tc>
        <w:tc>
          <w:tcPr>
            <w:tcW w:w="1600" w:type="dxa"/>
            <w:tcBorders>
              <w:top w:val="single" w:sz="4" w:space="0" w:color="auto"/>
            </w:tcBorders>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tcBorders>
              <w:top w:val="single" w:sz="4" w:space="0" w:color="auto"/>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r w:rsidRPr="00F17A55">
              <w:rPr>
                <w:rFonts w:ascii="Times New Roman" w:hAnsi="Times New Roman"/>
                <w:bCs/>
                <w:kern w:val="2"/>
                <w:sz w:val="24"/>
                <w:szCs w:val="24"/>
              </w:rPr>
              <w:t xml:space="preserve">П.21ж ФСО № 1 </w:t>
            </w:r>
          </w:p>
        </w:tc>
      </w:tr>
      <w:tr w:rsidR="002C6C30" w:rsidRPr="00F17A55" w:rsidTr="00C25DC5">
        <w:trPr>
          <w:cantSplit/>
          <w:jc w:val="center"/>
        </w:trPr>
        <w:tc>
          <w:tcPr>
            <w:tcW w:w="709" w:type="dxa"/>
            <w:tcBorders>
              <w:top w:val="single" w:sz="4" w:space="0" w:color="auto"/>
            </w:tcBorders>
            <w:vAlign w:val="center"/>
          </w:tcPr>
          <w:p w:rsidR="002C6C30" w:rsidRPr="00F17A55" w:rsidRDefault="002C6C30" w:rsidP="00C25DC5">
            <w:pPr>
              <w:suppressAutoHyphens/>
              <w:spacing w:after="0" w:line="240" w:lineRule="auto"/>
              <w:jc w:val="center"/>
              <w:rPr>
                <w:rFonts w:ascii="Times New Roman" w:hAnsi="Times New Roman"/>
                <w:bCs/>
                <w:sz w:val="24"/>
                <w:szCs w:val="24"/>
              </w:rPr>
            </w:pPr>
          </w:p>
        </w:tc>
        <w:tc>
          <w:tcPr>
            <w:tcW w:w="5103" w:type="dxa"/>
            <w:tcBorders>
              <w:top w:val="single" w:sz="4" w:space="0" w:color="auto"/>
              <w:bottom w:val="single" w:sz="4" w:space="0" w:color="auto"/>
            </w:tcBorders>
          </w:tcPr>
          <w:p w:rsidR="002C6C30" w:rsidRPr="00F17A55" w:rsidRDefault="002C6C30" w:rsidP="00C25DC5">
            <w:pPr>
              <w:tabs>
                <w:tab w:val="left" w:pos="358"/>
              </w:tabs>
              <w:suppressAutoHyphens/>
              <w:spacing w:after="0" w:line="264" w:lineRule="auto"/>
              <w:ind w:left="176" w:right="170"/>
              <w:rPr>
                <w:rFonts w:ascii="Times New Roman" w:hAnsi="Times New Roman"/>
                <w:bCs/>
                <w:sz w:val="24"/>
                <w:szCs w:val="24"/>
              </w:rPr>
            </w:pPr>
            <w:r w:rsidRPr="00F17A55">
              <w:rPr>
                <w:rFonts w:ascii="Times New Roman" w:hAnsi="Times New Roman"/>
                <w:bCs/>
                <w:sz w:val="24"/>
                <w:szCs w:val="24"/>
              </w:rPr>
              <w:t>применяемые (используемые) стандарты оценки:</w:t>
            </w:r>
          </w:p>
        </w:tc>
        <w:tc>
          <w:tcPr>
            <w:tcW w:w="1600" w:type="dxa"/>
            <w:tcBorders>
              <w:top w:val="single" w:sz="4" w:space="0" w:color="auto"/>
            </w:tcBorders>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val="restart"/>
            <w:tcBorders>
              <w:top w:val="single" w:sz="4" w:space="0" w:color="auto"/>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r w:rsidRPr="00F17A55">
              <w:rPr>
                <w:rFonts w:ascii="Times New Roman" w:hAnsi="Times New Roman"/>
                <w:bCs/>
                <w:kern w:val="2"/>
                <w:sz w:val="24"/>
                <w:szCs w:val="24"/>
              </w:rPr>
              <w:t>П.8б ФСО № 3,</w:t>
            </w:r>
          </w:p>
          <w:p w:rsidR="002C6C30" w:rsidRPr="00F17A55" w:rsidRDefault="002C6C30" w:rsidP="00C25DC5">
            <w:pPr>
              <w:spacing w:after="0" w:line="264" w:lineRule="auto"/>
              <w:jc w:val="center"/>
              <w:rPr>
                <w:rFonts w:ascii="Times New Roman" w:hAnsi="Times New Roman"/>
                <w:bCs/>
                <w:kern w:val="2"/>
                <w:sz w:val="24"/>
                <w:szCs w:val="24"/>
              </w:rPr>
            </w:pPr>
            <w:r w:rsidRPr="00F17A55">
              <w:rPr>
                <w:rFonts w:ascii="Times New Roman" w:hAnsi="Times New Roman"/>
                <w:bCs/>
                <w:sz w:val="24"/>
                <w:szCs w:val="24"/>
              </w:rPr>
              <w:t>ст. 11 № 135-ФЗ</w:t>
            </w: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lang w:val="en-US"/>
              </w:rPr>
              <w:t>4</w:t>
            </w:r>
            <w:r w:rsidRPr="00F17A55">
              <w:rPr>
                <w:rFonts w:ascii="Times New Roman" w:hAnsi="Times New Roman"/>
                <w:bCs/>
                <w:sz w:val="24"/>
                <w:szCs w:val="24"/>
              </w:rPr>
              <w:t>.9</w:t>
            </w:r>
          </w:p>
        </w:tc>
        <w:tc>
          <w:tcPr>
            <w:tcW w:w="5103" w:type="dxa"/>
            <w:tcBorders>
              <w:top w:val="single" w:sz="4" w:space="0" w:color="auto"/>
              <w:bottom w:val="single" w:sz="4" w:space="0" w:color="auto"/>
            </w:tcBorders>
          </w:tcPr>
          <w:p w:rsidR="002C6C30" w:rsidRPr="00F17A55" w:rsidRDefault="002C6C30" w:rsidP="002C6C30">
            <w:pPr>
              <w:numPr>
                <w:ilvl w:val="0"/>
                <w:numId w:val="13"/>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bCs/>
                <w:sz w:val="24"/>
                <w:szCs w:val="24"/>
              </w:rPr>
              <w:t xml:space="preserve">федеральные стандарты оценки </w:t>
            </w:r>
          </w:p>
        </w:tc>
        <w:tc>
          <w:tcPr>
            <w:tcW w:w="1600" w:type="dxa"/>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tcBorders>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lang w:val="en-US"/>
              </w:rPr>
              <w:t>4</w:t>
            </w:r>
            <w:r w:rsidRPr="00F17A55">
              <w:rPr>
                <w:rFonts w:ascii="Times New Roman" w:hAnsi="Times New Roman"/>
                <w:bCs/>
                <w:sz w:val="24"/>
                <w:szCs w:val="24"/>
              </w:rPr>
              <w:t>.10</w:t>
            </w:r>
          </w:p>
        </w:tc>
        <w:tc>
          <w:tcPr>
            <w:tcW w:w="5103" w:type="dxa"/>
            <w:tcBorders>
              <w:top w:val="single" w:sz="4" w:space="0" w:color="auto"/>
              <w:bottom w:val="single" w:sz="4" w:space="0" w:color="auto"/>
            </w:tcBorders>
          </w:tcPr>
          <w:p w:rsidR="002C6C30" w:rsidRPr="00F17A55" w:rsidRDefault="002C6C30" w:rsidP="002C6C30">
            <w:pPr>
              <w:numPr>
                <w:ilvl w:val="0"/>
                <w:numId w:val="13"/>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bCs/>
                <w:sz w:val="24"/>
                <w:szCs w:val="24"/>
              </w:rPr>
              <w:t>стандарты и правила СРО оценщиков</w:t>
            </w:r>
          </w:p>
        </w:tc>
        <w:tc>
          <w:tcPr>
            <w:tcW w:w="1600" w:type="dxa"/>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tcBorders>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p>
        </w:tc>
      </w:tr>
      <w:tr w:rsidR="002C6C30" w:rsidRPr="00F17A55" w:rsidTr="00C25DC5">
        <w:trPr>
          <w:cantSplit/>
          <w:jc w:val="center"/>
        </w:trPr>
        <w:tc>
          <w:tcPr>
            <w:tcW w:w="709" w:type="dxa"/>
            <w:tcBorders>
              <w:top w:val="single" w:sz="4" w:space="0" w:color="auto"/>
            </w:tcBorders>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lang w:val="en-US"/>
              </w:rPr>
              <w:t>4</w:t>
            </w:r>
            <w:r w:rsidRPr="00F17A55">
              <w:rPr>
                <w:rFonts w:ascii="Times New Roman" w:hAnsi="Times New Roman"/>
                <w:bCs/>
                <w:sz w:val="24"/>
                <w:szCs w:val="24"/>
              </w:rPr>
              <w:t>.11</w:t>
            </w:r>
          </w:p>
        </w:tc>
        <w:tc>
          <w:tcPr>
            <w:tcW w:w="5103" w:type="dxa"/>
            <w:tcBorders>
              <w:top w:val="single" w:sz="4" w:space="0" w:color="auto"/>
              <w:bottom w:val="single" w:sz="4" w:space="0" w:color="auto"/>
            </w:tcBorders>
          </w:tcPr>
          <w:p w:rsidR="002C6C30" w:rsidRPr="00F17A55" w:rsidRDefault="002C6C30" w:rsidP="002C6C30">
            <w:pPr>
              <w:numPr>
                <w:ilvl w:val="0"/>
                <w:numId w:val="12"/>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bCs/>
                <w:sz w:val="24"/>
                <w:szCs w:val="24"/>
              </w:rPr>
              <w:t>принятые при проведении оценки объекта оценки допущения</w:t>
            </w:r>
          </w:p>
        </w:tc>
        <w:tc>
          <w:tcPr>
            <w:tcW w:w="1600" w:type="dxa"/>
            <w:tcBorders>
              <w:top w:val="single" w:sz="4" w:space="0" w:color="auto"/>
            </w:tcBorders>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tcBorders>
              <w:top w:val="single" w:sz="4" w:space="0" w:color="auto"/>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r w:rsidRPr="00F17A55">
              <w:rPr>
                <w:rFonts w:ascii="Times New Roman" w:hAnsi="Times New Roman"/>
                <w:bCs/>
                <w:kern w:val="2"/>
                <w:sz w:val="24"/>
                <w:szCs w:val="24"/>
              </w:rPr>
              <w:t xml:space="preserve">П.8в ФСО № 3, </w:t>
            </w:r>
          </w:p>
          <w:p w:rsidR="002C6C30" w:rsidRPr="00F17A55" w:rsidRDefault="002C6C30" w:rsidP="00C25DC5">
            <w:pPr>
              <w:spacing w:after="0" w:line="264" w:lineRule="auto"/>
              <w:jc w:val="center"/>
              <w:rPr>
                <w:rFonts w:ascii="Times New Roman" w:hAnsi="Times New Roman"/>
                <w:bCs/>
                <w:kern w:val="2"/>
                <w:sz w:val="24"/>
                <w:szCs w:val="24"/>
              </w:rPr>
            </w:pPr>
            <w:r w:rsidRPr="00F17A55">
              <w:rPr>
                <w:rFonts w:ascii="Times New Roman" w:hAnsi="Times New Roman"/>
                <w:bCs/>
                <w:kern w:val="2"/>
                <w:sz w:val="24"/>
                <w:szCs w:val="24"/>
              </w:rPr>
              <w:t>ст. 11 № 135-ФЗ</w:t>
            </w:r>
          </w:p>
        </w:tc>
      </w:tr>
      <w:tr w:rsidR="002C6C30" w:rsidRPr="00F17A55" w:rsidTr="00C25DC5">
        <w:trPr>
          <w:cantSplit/>
          <w:jc w:val="center"/>
        </w:trPr>
        <w:tc>
          <w:tcPr>
            <w:tcW w:w="709" w:type="dxa"/>
            <w:tcBorders>
              <w:top w:val="single" w:sz="4" w:space="0" w:color="auto"/>
            </w:tcBorders>
            <w:vAlign w:val="center"/>
          </w:tcPr>
          <w:p w:rsidR="002C6C30" w:rsidRPr="00F17A55" w:rsidRDefault="002C6C30" w:rsidP="00C25DC5">
            <w:pPr>
              <w:suppressAutoHyphens/>
              <w:spacing w:after="0" w:line="240" w:lineRule="auto"/>
              <w:jc w:val="center"/>
              <w:rPr>
                <w:rFonts w:ascii="Times New Roman" w:hAnsi="Times New Roman"/>
                <w:bCs/>
                <w:sz w:val="24"/>
                <w:szCs w:val="24"/>
              </w:rPr>
            </w:pPr>
          </w:p>
        </w:tc>
        <w:tc>
          <w:tcPr>
            <w:tcW w:w="5103" w:type="dxa"/>
            <w:tcBorders>
              <w:top w:val="single" w:sz="4" w:space="0" w:color="auto"/>
              <w:bottom w:val="single" w:sz="4" w:space="0" w:color="auto"/>
            </w:tcBorders>
          </w:tcPr>
          <w:p w:rsidR="002C6C30" w:rsidRPr="00F17A55" w:rsidRDefault="002C6C30" w:rsidP="002C6C30">
            <w:pPr>
              <w:numPr>
                <w:ilvl w:val="0"/>
                <w:numId w:val="12"/>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bCs/>
                <w:sz w:val="24"/>
                <w:szCs w:val="24"/>
              </w:rPr>
              <w:t>сведения о заказчике оценки и об оценщике(ах)</w:t>
            </w:r>
          </w:p>
        </w:tc>
        <w:tc>
          <w:tcPr>
            <w:tcW w:w="1600" w:type="dxa"/>
            <w:tcBorders>
              <w:top w:val="single" w:sz="4" w:space="0" w:color="auto"/>
            </w:tcBorders>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val="restart"/>
            <w:tcBorders>
              <w:top w:val="single" w:sz="4" w:space="0" w:color="auto"/>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r w:rsidRPr="00F17A55">
              <w:rPr>
                <w:rFonts w:ascii="Times New Roman" w:hAnsi="Times New Roman"/>
                <w:bCs/>
                <w:kern w:val="2"/>
                <w:sz w:val="24"/>
                <w:szCs w:val="24"/>
              </w:rPr>
              <w:t>П.8г ФСО № 3,</w:t>
            </w:r>
          </w:p>
          <w:p w:rsidR="002C6C30" w:rsidRPr="00F17A55" w:rsidRDefault="002C6C30" w:rsidP="00C25DC5">
            <w:pPr>
              <w:spacing w:after="0" w:line="264" w:lineRule="auto"/>
              <w:jc w:val="center"/>
              <w:rPr>
                <w:rFonts w:ascii="Times New Roman" w:hAnsi="Times New Roman"/>
                <w:bCs/>
                <w:kern w:val="2"/>
                <w:sz w:val="24"/>
                <w:szCs w:val="24"/>
              </w:rPr>
            </w:pPr>
            <w:r w:rsidRPr="00F17A55">
              <w:rPr>
                <w:rFonts w:ascii="Times New Roman" w:hAnsi="Times New Roman"/>
                <w:bCs/>
                <w:sz w:val="24"/>
                <w:szCs w:val="24"/>
              </w:rPr>
              <w:t>ст. 11 № 135-ФЗ</w:t>
            </w: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lang w:val="en-US"/>
              </w:rPr>
              <w:t>4</w:t>
            </w:r>
            <w:r w:rsidRPr="00F17A55">
              <w:rPr>
                <w:rFonts w:ascii="Times New Roman" w:hAnsi="Times New Roman"/>
                <w:bCs/>
                <w:sz w:val="24"/>
                <w:szCs w:val="24"/>
              </w:rPr>
              <w:t>.12</w:t>
            </w:r>
          </w:p>
        </w:tc>
        <w:tc>
          <w:tcPr>
            <w:tcW w:w="5103" w:type="dxa"/>
            <w:tcBorders>
              <w:top w:val="single" w:sz="4" w:space="0" w:color="auto"/>
              <w:bottom w:val="single" w:sz="4" w:space="0" w:color="auto"/>
            </w:tcBorders>
          </w:tcPr>
          <w:p w:rsidR="002C6C30" w:rsidRPr="00F17A55" w:rsidRDefault="002C6C30" w:rsidP="002C6C30">
            <w:pPr>
              <w:numPr>
                <w:ilvl w:val="0"/>
                <w:numId w:val="13"/>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bCs/>
                <w:sz w:val="24"/>
                <w:szCs w:val="24"/>
              </w:rPr>
              <w:t>сведения о заказчике оценки</w:t>
            </w:r>
          </w:p>
        </w:tc>
        <w:tc>
          <w:tcPr>
            <w:tcW w:w="1600" w:type="dxa"/>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tcBorders>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p>
        </w:tc>
        <w:tc>
          <w:tcPr>
            <w:tcW w:w="5103" w:type="dxa"/>
            <w:tcBorders>
              <w:top w:val="single" w:sz="4" w:space="0" w:color="auto"/>
              <w:bottom w:val="single" w:sz="4" w:space="0" w:color="auto"/>
            </w:tcBorders>
          </w:tcPr>
          <w:p w:rsidR="002C6C30" w:rsidRPr="00F17A55" w:rsidRDefault="002C6C30" w:rsidP="002C6C30">
            <w:pPr>
              <w:numPr>
                <w:ilvl w:val="0"/>
                <w:numId w:val="13"/>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bCs/>
                <w:sz w:val="24"/>
                <w:szCs w:val="24"/>
              </w:rPr>
              <w:t>сведения об оценщике:</w:t>
            </w:r>
          </w:p>
        </w:tc>
        <w:tc>
          <w:tcPr>
            <w:tcW w:w="1600" w:type="dxa"/>
            <w:tcBorders>
              <w:top w:val="single" w:sz="4" w:space="0" w:color="auto"/>
            </w:tcBorders>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val="restart"/>
            <w:tcBorders>
              <w:top w:val="single" w:sz="4" w:space="0" w:color="auto"/>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r w:rsidRPr="00F17A55">
              <w:rPr>
                <w:rFonts w:ascii="Times New Roman" w:hAnsi="Times New Roman"/>
                <w:bCs/>
                <w:sz w:val="24"/>
                <w:szCs w:val="24"/>
              </w:rPr>
              <w:t>Ст. 11 № 135-ФЗ</w:t>
            </w: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lang w:val="en-US"/>
              </w:rPr>
              <w:t>4</w:t>
            </w:r>
            <w:r w:rsidRPr="00F17A55">
              <w:rPr>
                <w:rFonts w:ascii="Times New Roman" w:hAnsi="Times New Roman"/>
                <w:bCs/>
                <w:sz w:val="24"/>
                <w:szCs w:val="24"/>
              </w:rPr>
              <w:t>.13</w:t>
            </w:r>
          </w:p>
        </w:tc>
        <w:tc>
          <w:tcPr>
            <w:tcW w:w="5103" w:type="dxa"/>
            <w:tcBorders>
              <w:top w:val="single" w:sz="4" w:space="0" w:color="auto"/>
              <w:bottom w:val="single" w:sz="4" w:space="0" w:color="auto"/>
            </w:tcBorders>
          </w:tcPr>
          <w:p w:rsidR="002C6C30" w:rsidRPr="00F17A55" w:rsidRDefault="002C6C30" w:rsidP="002C6C30">
            <w:pPr>
              <w:numPr>
                <w:ilvl w:val="0"/>
                <w:numId w:val="19"/>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bCs/>
                <w:sz w:val="24"/>
                <w:szCs w:val="24"/>
              </w:rPr>
              <w:t>фамилия, имя отчество</w:t>
            </w:r>
          </w:p>
        </w:tc>
        <w:tc>
          <w:tcPr>
            <w:tcW w:w="1600" w:type="dxa"/>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tcBorders>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lang w:val="en-US"/>
              </w:rPr>
              <w:t>4</w:t>
            </w:r>
            <w:r w:rsidRPr="00F17A55">
              <w:rPr>
                <w:rFonts w:ascii="Times New Roman" w:hAnsi="Times New Roman"/>
                <w:bCs/>
                <w:sz w:val="24"/>
                <w:szCs w:val="24"/>
              </w:rPr>
              <w:t>.14</w:t>
            </w:r>
          </w:p>
        </w:tc>
        <w:tc>
          <w:tcPr>
            <w:tcW w:w="5103" w:type="dxa"/>
            <w:tcBorders>
              <w:top w:val="single" w:sz="4" w:space="0" w:color="auto"/>
              <w:bottom w:val="single" w:sz="4" w:space="0" w:color="auto"/>
            </w:tcBorders>
          </w:tcPr>
          <w:p w:rsidR="002C6C30" w:rsidRPr="00F17A55" w:rsidRDefault="002C6C30" w:rsidP="002C6C30">
            <w:pPr>
              <w:numPr>
                <w:ilvl w:val="0"/>
                <w:numId w:val="19"/>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bCs/>
                <w:sz w:val="24"/>
                <w:szCs w:val="24"/>
              </w:rPr>
              <w:t>место нахождения</w:t>
            </w:r>
          </w:p>
        </w:tc>
        <w:tc>
          <w:tcPr>
            <w:tcW w:w="1600" w:type="dxa"/>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tcBorders>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lang w:val="en-US"/>
              </w:rPr>
              <w:t>4</w:t>
            </w:r>
            <w:r w:rsidRPr="00F17A55">
              <w:rPr>
                <w:rFonts w:ascii="Times New Roman" w:hAnsi="Times New Roman"/>
                <w:bCs/>
                <w:sz w:val="24"/>
                <w:szCs w:val="24"/>
              </w:rPr>
              <w:t>.15</w:t>
            </w:r>
          </w:p>
        </w:tc>
        <w:tc>
          <w:tcPr>
            <w:tcW w:w="5103" w:type="dxa"/>
            <w:tcBorders>
              <w:top w:val="single" w:sz="4" w:space="0" w:color="auto"/>
              <w:bottom w:val="single" w:sz="4" w:space="0" w:color="auto"/>
            </w:tcBorders>
          </w:tcPr>
          <w:p w:rsidR="002C6C30" w:rsidRPr="00F17A55" w:rsidRDefault="002C6C30" w:rsidP="002C6C30">
            <w:pPr>
              <w:numPr>
                <w:ilvl w:val="0"/>
                <w:numId w:val="19"/>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bCs/>
                <w:sz w:val="24"/>
                <w:szCs w:val="24"/>
              </w:rPr>
              <w:t>информация о членстве в СРО оценщиков</w:t>
            </w:r>
          </w:p>
        </w:tc>
        <w:tc>
          <w:tcPr>
            <w:tcW w:w="1600" w:type="dxa"/>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tcBorders>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lang w:val="en-US"/>
              </w:rPr>
              <w:t>4</w:t>
            </w:r>
            <w:r w:rsidRPr="00F17A55">
              <w:rPr>
                <w:rFonts w:ascii="Times New Roman" w:hAnsi="Times New Roman"/>
                <w:bCs/>
                <w:sz w:val="24"/>
                <w:szCs w:val="24"/>
              </w:rPr>
              <w:t>.16</w:t>
            </w:r>
          </w:p>
        </w:tc>
        <w:tc>
          <w:tcPr>
            <w:tcW w:w="5103" w:type="dxa"/>
            <w:tcBorders>
              <w:top w:val="single" w:sz="4" w:space="0" w:color="auto"/>
              <w:bottom w:val="single" w:sz="4" w:space="0" w:color="auto"/>
            </w:tcBorders>
          </w:tcPr>
          <w:p w:rsidR="002C6C30" w:rsidRPr="00F17A55" w:rsidRDefault="002C6C30" w:rsidP="002C6C30">
            <w:pPr>
              <w:numPr>
                <w:ilvl w:val="0"/>
                <w:numId w:val="19"/>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bCs/>
                <w:sz w:val="24"/>
                <w:szCs w:val="24"/>
              </w:rPr>
              <w:t>сведения о юридическом лице</w:t>
            </w:r>
            <w:r>
              <w:rPr>
                <w:rFonts w:ascii="Times New Roman" w:hAnsi="Times New Roman"/>
                <w:bCs/>
                <w:sz w:val="24"/>
                <w:szCs w:val="24"/>
              </w:rPr>
              <w:t>,</w:t>
            </w:r>
            <w:r w:rsidRPr="00F17A55">
              <w:rPr>
                <w:rFonts w:ascii="Times New Roman" w:hAnsi="Times New Roman"/>
                <w:bCs/>
                <w:sz w:val="24"/>
                <w:szCs w:val="24"/>
              </w:rPr>
              <w:t xml:space="preserve"> с которым оценщик (и) заключил(и) трудовой договор [если оценщик работает по трудовому договору]</w:t>
            </w:r>
          </w:p>
        </w:tc>
        <w:tc>
          <w:tcPr>
            <w:tcW w:w="1600" w:type="dxa"/>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tcBorders>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p>
        </w:tc>
      </w:tr>
      <w:tr w:rsidR="002C6C30" w:rsidRPr="00F17A55" w:rsidTr="00C25DC5">
        <w:trPr>
          <w:cantSplit/>
          <w:jc w:val="center"/>
        </w:trPr>
        <w:tc>
          <w:tcPr>
            <w:tcW w:w="709" w:type="dxa"/>
            <w:tcBorders>
              <w:top w:val="single" w:sz="4" w:space="0" w:color="auto"/>
            </w:tcBorders>
            <w:vAlign w:val="center"/>
          </w:tcPr>
          <w:p w:rsidR="002C6C30" w:rsidRPr="00F17A55" w:rsidRDefault="002C6C30" w:rsidP="00C25DC5">
            <w:pPr>
              <w:suppressAutoHyphens/>
              <w:spacing w:after="0" w:line="240" w:lineRule="auto"/>
              <w:jc w:val="center"/>
              <w:rPr>
                <w:rFonts w:ascii="Times New Roman" w:hAnsi="Times New Roman"/>
                <w:bCs/>
                <w:sz w:val="24"/>
                <w:szCs w:val="24"/>
              </w:rPr>
            </w:pPr>
          </w:p>
        </w:tc>
        <w:tc>
          <w:tcPr>
            <w:tcW w:w="5103" w:type="dxa"/>
            <w:tcBorders>
              <w:top w:val="single" w:sz="4" w:space="0" w:color="auto"/>
              <w:bottom w:val="single" w:sz="4" w:space="0" w:color="auto"/>
            </w:tcBorders>
          </w:tcPr>
          <w:p w:rsidR="002C6C30" w:rsidRPr="00F17A55" w:rsidRDefault="002C6C30" w:rsidP="002C6C30">
            <w:pPr>
              <w:numPr>
                <w:ilvl w:val="0"/>
                <w:numId w:val="12"/>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bCs/>
                <w:sz w:val="24"/>
                <w:szCs w:val="24"/>
              </w:rPr>
              <w:t>информация обо всех привлеченных к проведению оценки и подготовке отчета об оценке организациях и специалистах:</w:t>
            </w:r>
          </w:p>
        </w:tc>
        <w:tc>
          <w:tcPr>
            <w:tcW w:w="1600" w:type="dxa"/>
            <w:tcBorders>
              <w:top w:val="single" w:sz="4" w:space="0" w:color="auto"/>
            </w:tcBorders>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tcBorders>
              <w:top w:val="single" w:sz="4" w:space="0" w:color="auto"/>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r w:rsidRPr="00F17A55">
              <w:rPr>
                <w:rFonts w:ascii="Times New Roman" w:hAnsi="Times New Roman"/>
                <w:bCs/>
                <w:kern w:val="2"/>
                <w:sz w:val="24"/>
                <w:szCs w:val="24"/>
              </w:rPr>
              <w:t>П.8д ФСО № 3</w:t>
            </w: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lang w:val="en-US"/>
              </w:rPr>
              <w:t>4</w:t>
            </w:r>
            <w:r w:rsidRPr="00F17A55">
              <w:rPr>
                <w:rFonts w:ascii="Times New Roman" w:hAnsi="Times New Roman"/>
                <w:bCs/>
                <w:sz w:val="24"/>
                <w:szCs w:val="24"/>
              </w:rPr>
              <w:t>.17</w:t>
            </w:r>
          </w:p>
        </w:tc>
        <w:tc>
          <w:tcPr>
            <w:tcW w:w="5103" w:type="dxa"/>
            <w:tcBorders>
              <w:top w:val="single" w:sz="4" w:space="0" w:color="auto"/>
              <w:bottom w:val="single" w:sz="4" w:space="0" w:color="auto"/>
            </w:tcBorders>
          </w:tcPr>
          <w:p w:rsidR="002C6C30" w:rsidRPr="00F17A55" w:rsidRDefault="002C6C30" w:rsidP="002C6C30">
            <w:pPr>
              <w:numPr>
                <w:ilvl w:val="0"/>
                <w:numId w:val="13"/>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bCs/>
                <w:sz w:val="24"/>
                <w:szCs w:val="24"/>
              </w:rPr>
              <w:t xml:space="preserve">квалификация </w:t>
            </w:r>
          </w:p>
        </w:tc>
        <w:tc>
          <w:tcPr>
            <w:tcW w:w="1600" w:type="dxa"/>
            <w:tcBorders>
              <w:top w:val="single" w:sz="4" w:space="0" w:color="auto"/>
            </w:tcBorders>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val="restart"/>
            <w:tcBorders>
              <w:top w:val="single" w:sz="4" w:space="0" w:color="auto"/>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r w:rsidRPr="00F17A55">
              <w:rPr>
                <w:rFonts w:ascii="Times New Roman" w:hAnsi="Times New Roman"/>
                <w:bCs/>
                <w:sz w:val="24"/>
                <w:szCs w:val="24"/>
              </w:rPr>
              <w:t>ст. 11 № 135-ФЗ</w:t>
            </w: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lang w:val="en-US"/>
              </w:rPr>
              <w:t>4</w:t>
            </w:r>
            <w:r w:rsidRPr="00F17A55">
              <w:rPr>
                <w:rFonts w:ascii="Times New Roman" w:hAnsi="Times New Roman"/>
                <w:bCs/>
                <w:sz w:val="24"/>
                <w:szCs w:val="24"/>
              </w:rPr>
              <w:t>.18</w:t>
            </w:r>
          </w:p>
        </w:tc>
        <w:tc>
          <w:tcPr>
            <w:tcW w:w="5103" w:type="dxa"/>
            <w:tcBorders>
              <w:top w:val="single" w:sz="4" w:space="0" w:color="auto"/>
              <w:bottom w:val="single" w:sz="4" w:space="0" w:color="auto"/>
            </w:tcBorders>
          </w:tcPr>
          <w:p w:rsidR="002C6C30" w:rsidRPr="00F17A55" w:rsidRDefault="002C6C30" w:rsidP="002C6C30">
            <w:pPr>
              <w:numPr>
                <w:ilvl w:val="0"/>
                <w:numId w:val="13"/>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bCs/>
                <w:sz w:val="24"/>
                <w:szCs w:val="24"/>
              </w:rPr>
              <w:t>степень участия в проведении оценки объекта оценки</w:t>
            </w:r>
          </w:p>
        </w:tc>
        <w:tc>
          <w:tcPr>
            <w:tcW w:w="1600" w:type="dxa"/>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tcBorders>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p>
        </w:tc>
      </w:tr>
      <w:tr w:rsidR="002C6C30" w:rsidRPr="00F17A55" w:rsidTr="00C25DC5">
        <w:trPr>
          <w:cantSplit/>
          <w:jc w:val="center"/>
        </w:trPr>
        <w:tc>
          <w:tcPr>
            <w:tcW w:w="709" w:type="dxa"/>
            <w:tcBorders>
              <w:top w:val="single" w:sz="4" w:space="0" w:color="auto"/>
            </w:tcBorders>
            <w:vAlign w:val="center"/>
          </w:tcPr>
          <w:p w:rsidR="002C6C30" w:rsidRPr="007C0874" w:rsidRDefault="002C6C30" w:rsidP="00C25DC5">
            <w:pPr>
              <w:suppressAutoHyphens/>
              <w:spacing w:after="0" w:line="240" w:lineRule="auto"/>
              <w:jc w:val="center"/>
              <w:rPr>
                <w:rFonts w:ascii="Times New Roman" w:hAnsi="Times New Roman"/>
                <w:bCs/>
                <w:sz w:val="24"/>
                <w:szCs w:val="24"/>
                <w:lang w:val="en-US"/>
              </w:rPr>
            </w:pPr>
            <w:r>
              <w:rPr>
                <w:rFonts w:ascii="Times New Roman" w:hAnsi="Times New Roman"/>
                <w:bCs/>
                <w:sz w:val="24"/>
                <w:szCs w:val="24"/>
                <w:lang w:val="en-US"/>
              </w:rPr>
              <w:t>5</w:t>
            </w:r>
          </w:p>
        </w:tc>
        <w:tc>
          <w:tcPr>
            <w:tcW w:w="5103" w:type="dxa"/>
            <w:tcBorders>
              <w:top w:val="single" w:sz="4" w:space="0" w:color="auto"/>
              <w:bottom w:val="single" w:sz="4" w:space="0" w:color="auto"/>
            </w:tcBorders>
          </w:tcPr>
          <w:p w:rsidR="002C6C30" w:rsidRPr="00F17A55" w:rsidRDefault="002C6C30" w:rsidP="00C25DC5">
            <w:pPr>
              <w:tabs>
                <w:tab w:val="left" w:pos="358"/>
              </w:tabs>
              <w:spacing w:after="0" w:line="264" w:lineRule="auto"/>
              <w:ind w:left="176" w:right="170"/>
              <w:rPr>
                <w:rFonts w:ascii="Times New Roman" w:hAnsi="Times New Roman"/>
                <w:bCs/>
                <w:sz w:val="24"/>
                <w:szCs w:val="24"/>
              </w:rPr>
            </w:pPr>
            <w:r w:rsidRPr="00F17A55">
              <w:rPr>
                <w:rFonts w:ascii="Times New Roman" w:hAnsi="Times New Roman"/>
                <w:b/>
                <w:bCs/>
                <w:sz w:val="24"/>
                <w:szCs w:val="24"/>
              </w:rPr>
              <w:t>Основные факты и выводы</w:t>
            </w:r>
            <w:r w:rsidRPr="00F17A55">
              <w:rPr>
                <w:rFonts w:ascii="Times New Roman" w:hAnsi="Times New Roman"/>
                <w:bCs/>
                <w:sz w:val="24"/>
                <w:szCs w:val="24"/>
              </w:rPr>
              <w:t>:</w:t>
            </w:r>
          </w:p>
        </w:tc>
        <w:tc>
          <w:tcPr>
            <w:tcW w:w="1600" w:type="dxa"/>
            <w:tcBorders>
              <w:top w:val="single" w:sz="4" w:space="0" w:color="auto"/>
            </w:tcBorders>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val="restart"/>
            <w:tcBorders>
              <w:top w:val="single" w:sz="4" w:space="0" w:color="auto"/>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r w:rsidRPr="00F17A55">
              <w:rPr>
                <w:rFonts w:ascii="Times New Roman" w:hAnsi="Times New Roman"/>
                <w:bCs/>
                <w:sz w:val="24"/>
                <w:szCs w:val="24"/>
              </w:rPr>
              <w:t>п. 8е ФСО №3</w:t>
            </w: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lang w:val="en-US"/>
              </w:rPr>
              <w:t>5</w:t>
            </w:r>
            <w:r w:rsidRPr="00F17A55">
              <w:rPr>
                <w:rFonts w:ascii="Times New Roman" w:hAnsi="Times New Roman"/>
                <w:bCs/>
                <w:sz w:val="24"/>
                <w:szCs w:val="24"/>
              </w:rPr>
              <w:t>.1</w:t>
            </w:r>
          </w:p>
        </w:tc>
        <w:tc>
          <w:tcPr>
            <w:tcW w:w="5103" w:type="dxa"/>
            <w:tcBorders>
              <w:top w:val="single" w:sz="4" w:space="0" w:color="auto"/>
              <w:bottom w:val="single" w:sz="4" w:space="0" w:color="auto"/>
            </w:tcBorders>
          </w:tcPr>
          <w:p w:rsidR="002C6C30" w:rsidRPr="00F17A55" w:rsidRDefault="002C6C30" w:rsidP="002C6C30">
            <w:pPr>
              <w:numPr>
                <w:ilvl w:val="0"/>
                <w:numId w:val="12"/>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bCs/>
                <w:sz w:val="24"/>
                <w:szCs w:val="24"/>
              </w:rPr>
              <w:t>основание для проведения оценки</w:t>
            </w:r>
          </w:p>
        </w:tc>
        <w:tc>
          <w:tcPr>
            <w:tcW w:w="1600" w:type="dxa"/>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tcBorders>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lang w:val="en-US"/>
              </w:rPr>
              <w:t>5</w:t>
            </w:r>
            <w:r w:rsidRPr="00F17A55">
              <w:rPr>
                <w:rFonts w:ascii="Times New Roman" w:hAnsi="Times New Roman"/>
                <w:bCs/>
                <w:sz w:val="24"/>
                <w:szCs w:val="24"/>
              </w:rPr>
              <w:t>.2</w:t>
            </w:r>
          </w:p>
        </w:tc>
        <w:tc>
          <w:tcPr>
            <w:tcW w:w="5103" w:type="dxa"/>
            <w:tcBorders>
              <w:top w:val="single" w:sz="4" w:space="0" w:color="auto"/>
              <w:bottom w:val="single" w:sz="4" w:space="0" w:color="auto"/>
            </w:tcBorders>
          </w:tcPr>
          <w:p w:rsidR="002C6C30" w:rsidRPr="00F17A55" w:rsidRDefault="002C6C30" w:rsidP="002C6C30">
            <w:pPr>
              <w:numPr>
                <w:ilvl w:val="0"/>
                <w:numId w:val="12"/>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bCs/>
                <w:sz w:val="24"/>
                <w:szCs w:val="24"/>
              </w:rPr>
              <w:t>общая информация, идентифицирующая объект оценки</w:t>
            </w:r>
          </w:p>
        </w:tc>
        <w:tc>
          <w:tcPr>
            <w:tcW w:w="1600" w:type="dxa"/>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tcBorders>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lang w:val="en-US"/>
              </w:rPr>
              <w:t>5</w:t>
            </w:r>
            <w:r w:rsidRPr="00F17A55">
              <w:rPr>
                <w:rFonts w:ascii="Times New Roman" w:hAnsi="Times New Roman"/>
                <w:bCs/>
                <w:sz w:val="24"/>
                <w:szCs w:val="24"/>
              </w:rPr>
              <w:t>.3</w:t>
            </w:r>
          </w:p>
        </w:tc>
        <w:tc>
          <w:tcPr>
            <w:tcW w:w="5103" w:type="dxa"/>
            <w:tcBorders>
              <w:top w:val="single" w:sz="4" w:space="0" w:color="auto"/>
              <w:bottom w:val="single" w:sz="4" w:space="0" w:color="auto"/>
            </w:tcBorders>
          </w:tcPr>
          <w:p w:rsidR="002C6C30" w:rsidRPr="00F17A55" w:rsidRDefault="002C6C30" w:rsidP="002C6C30">
            <w:pPr>
              <w:numPr>
                <w:ilvl w:val="0"/>
                <w:numId w:val="12"/>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bCs/>
                <w:sz w:val="24"/>
                <w:szCs w:val="24"/>
              </w:rPr>
              <w:t>результаты оценки, полученные при применении различных подходов к оценке</w:t>
            </w:r>
          </w:p>
        </w:tc>
        <w:tc>
          <w:tcPr>
            <w:tcW w:w="1600" w:type="dxa"/>
            <w:tcBorders>
              <w:bottom w:val="nil"/>
            </w:tcBorders>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tcBorders>
              <w:left w:val="single" w:sz="1" w:space="0" w:color="000000"/>
              <w:bottom w:val="nil"/>
            </w:tcBorders>
            <w:vAlign w:val="center"/>
          </w:tcPr>
          <w:p w:rsidR="002C6C30" w:rsidRPr="00F17A55" w:rsidRDefault="002C6C30" w:rsidP="00C25DC5">
            <w:pPr>
              <w:spacing w:after="0" w:line="264" w:lineRule="auto"/>
              <w:jc w:val="center"/>
              <w:rPr>
                <w:rFonts w:ascii="Times New Roman" w:hAnsi="Times New Roman"/>
                <w:bCs/>
                <w:kern w:val="2"/>
                <w:sz w:val="24"/>
                <w:szCs w:val="24"/>
              </w:rPr>
            </w:pP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lang w:val="en-US"/>
              </w:rPr>
              <w:t>5</w:t>
            </w:r>
            <w:r w:rsidRPr="00F17A55">
              <w:rPr>
                <w:rFonts w:ascii="Times New Roman" w:hAnsi="Times New Roman"/>
                <w:bCs/>
                <w:sz w:val="24"/>
                <w:szCs w:val="24"/>
              </w:rPr>
              <w:t>.4</w:t>
            </w:r>
          </w:p>
        </w:tc>
        <w:tc>
          <w:tcPr>
            <w:tcW w:w="5103" w:type="dxa"/>
            <w:tcBorders>
              <w:top w:val="single" w:sz="4" w:space="0" w:color="auto"/>
              <w:bottom w:val="single" w:sz="4" w:space="0" w:color="auto"/>
            </w:tcBorders>
          </w:tcPr>
          <w:p w:rsidR="002C6C30" w:rsidRPr="00F17A55" w:rsidRDefault="002C6C30" w:rsidP="002C6C30">
            <w:pPr>
              <w:numPr>
                <w:ilvl w:val="0"/>
                <w:numId w:val="12"/>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bCs/>
                <w:sz w:val="24"/>
                <w:szCs w:val="24"/>
              </w:rPr>
              <w:t xml:space="preserve">итоговая величина стоимости объекта оценки </w:t>
            </w:r>
          </w:p>
        </w:tc>
        <w:tc>
          <w:tcPr>
            <w:tcW w:w="1600" w:type="dxa"/>
            <w:tcBorders>
              <w:top w:val="nil"/>
              <w:bottom w:val="nil"/>
            </w:tcBorders>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tcBorders>
              <w:top w:val="nil"/>
              <w:left w:val="single" w:sz="1" w:space="0" w:color="000000"/>
              <w:bottom w:val="nil"/>
            </w:tcBorders>
            <w:vAlign w:val="center"/>
          </w:tcPr>
          <w:p w:rsidR="002C6C30" w:rsidRPr="00F17A55" w:rsidRDefault="002C6C30" w:rsidP="00C25DC5">
            <w:pPr>
              <w:spacing w:after="0" w:line="264" w:lineRule="auto"/>
              <w:jc w:val="center"/>
              <w:rPr>
                <w:rFonts w:ascii="Times New Roman" w:hAnsi="Times New Roman"/>
                <w:bCs/>
                <w:kern w:val="2"/>
                <w:sz w:val="24"/>
                <w:szCs w:val="24"/>
              </w:rPr>
            </w:pPr>
            <w:r w:rsidRPr="00F17A55">
              <w:rPr>
                <w:rFonts w:ascii="Times New Roman" w:hAnsi="Times New Roman"/>
                <w:bCs/>
                <w:sz w:val="24"/>
                <w:szCs w:val="24"/>
              </w:rPr>
              <w:t>Ст. 11 № 135-ФЗ</w:t>
            </w: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lang w:val="en-US"/>
              </w:rPr>
              <w:t>5</w:t>
            </w:r>
            <w:r w:rsidRPr="00F17A55">
              <w:rPr>
                <w:rFonts w:ascii="Times New Roman" w:hAnsi="Times New Roman"/>
                <w:bCs/>
                <w:sz w:val="24"/>
                <w:szCs w:val="24"/>
              </w:rPr>
              <w:t>.5</w:t>
            </w:r>
          </w:p>
        </w:tc>
        <w:tc>
          <w:tcPr>
            <w:tcW w:w="5103" w:type="dxa"/>
            <w:tcBorders>
              <w:top w:val="single" w:sz="4" w:space="0" w:color="auto"/>
              <w:bottom w:val="single" w:sz="4" w:space="0" w:color="auto"/>
            </w:tcBorders>
          </w:tcPr>
          <w:p w:rsidR="002C6C30" w:rsidRPr="00F17A55" w:rsidRDefault="002C6C30" w:rsidP="002C6C30">
            <w:pPr>
              <w:numPr>
                <w:ilvl w:val="0"/>
                <w:numId w:val="12"/>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bCs/>
                <w:sz w:val="24"/>
                <w:szCs w:val="24"/>
              </w:rPr>
              <w:t>ограничения и пределы применения полученной итоговой стоимости</w:t>
            </w:r>
          </w:p>
        </w:tc>
        <w:tc>
          <w:tcPr>
            <w:tcW w:w="1600" w:type="dxa"/>
            <w:tcBorders>
              <w:top w:val="nil"/>
            </w:tcBorders>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tcBorders>
              <w:top w:val="nil"/>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r w:rsidRPr="00F17A55">
              <w:rPr>
                <w:rFonts w:ascii="Times New Roman" w:hAnsi="Times New Roman"/>
                <w:bCs/>
                <w:sz w:val="24"/>
                <w:szCs w:val="24"/>
              </w:rPr>
              <w:t>п. 8е ФСО №3</w:t>
            </w:r>
          </w:p>
        </w:tc>
      </w:tr>
      <w:tr w:rsidR="002C6C30" w:rsidRPr="00F17A55" w:rsidTr="00C25DC5">
        <w:trPr>
          <w:cantSplit/>
          <w:jc w:val="center"/>
        </w:trPr>
        <w:tc>
          <w:tcPr>
            <w:tcW w:w="709" w:type="dxa"/>
            <w:tcBorders>
              <w:top w:val="single" w:sz="4" w:space="0" w:color="auto"/>
            </w:tcBorders>
            <w:vAlign w:val="center"/>
          </w:tcPr>
          <w:p w:rsidR="002C6C30" w:rsidRPr="007C0874" w:rsidRDefault="002C6C30" w:rsidP="00C25DC5">
            <w:pPr>
              <w:suppressAutoHyphens/>
              <w:spacing w:after="0" w:line="240" w:lineRule="auto"/>
              <w:jc w:val="center"/>
              <w:rPr>
                <w:rFonts w:ascii="Times New Roman" w:hAnsi="Times New Roman"/>
                <w:bCs/>
                <w:sz w:val="24"/>
                <w:szCs w:val="24"/>
                <w:lang w:val="en-US"/>
              </w:rPr>
            </w:pPr>
            <w:r>
              <w:rPr>
                <w:rFonts w:ascii="Times New Roman" w:hAnsi="Times New Roman"/>
                <w:bCs/>
                <w:sz w:val="24"/>
                <w:szCs w:val="24"/>
                <w:lang w:val="en-US"/>
              </w:rPr>
              <w:t>6</w:t>
            </w:r>
          </w:p>
        </w:tc>
        <w:tc>
          <w:tcPr>
            <w:tcW w:w="5103" w:type="dxa"/>
            <w:tcBorders>
              <w:top w:val="single" w:sz="4" w:space="0" w:color="auto"/>
              <w:bottom w:val="single" w:sz="4" w:space="0" w:color="auto"/>
            </w:tcBorders>
          </w:tcPr>
          <w:p w:rsidR="002C6C30" w:rsidRPr="00F17A55" w:rsidRDefault="002C6C30" w:rsidP="00C25DC5">
            <w:pPr>
              <w:tabs>
                <w:tab w:val="left" w:pos="217"/>
              </w:tabs>
              <w:spacing w:after="0" w:line="264" w:lineRule="auto"/>
              <w:ind w:left="176" w:right="170"/>
              <w:rPr>
                <w:rFonts w:ascii="Times New Roman" w:hAnsi="Times New Roman"/>
                <w:bCs/>
                <w:kern w:val="2"/>
                <w:sz w:val="24"/>
                <w:szCs w:val="24"/>
              </w:rPr>
            </w:pPr>
            <w:r w:rsidRPr="00F17A55">
              <w:rPr>
                <w:rFonts w:ascii="Times New Roman" w:hAnsi="Times New Roman"/>
                <w:b/>
                <w:bCs/>
                <w:sz w:val="24"/>
                <w:szCs w:val="24"/>
              </w:rPr>
              <w:t xml:space="preserve">Описание объекта оценки </w:t>
            </w:r>
            <w:r w:rsidRPr="00F17A55">
              <w:rPr>
                <w:rFonts w:ascii="Times New Roman" w:hAnsi="Times New Roman"/>
                <w:bCs/>
                <w:sz w:val="24"/>
                <w:szCs w:val="24"/>
              </w:rPr>
              <w:t>(точное описание объекта оценки, характеризующее количественные и качественные характеристики объекта оценки):</w:t>
            </w:r>
          </w:p>
        </w:tc>
        <w:tc>
          <w:tcPr>
            <w:tcW w:w="1600" w:type="dxa"/>
            <w:tcBorders>
              <w:top w:val="single" w:sz="4" w:space="0" w:color="auto"/>
            </w:tcBorders>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val="restart"/>
            <w:tcBorders>
              <w:top w:val="single" w:sz="4" w:space="0" w:color="auto"/>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r w:rsidRPr="00F17A55">
              <w:rPr>
                <w:rFonts w:ascii="Times New Roman" w:hAnsi="Times New Roman"/>
                <w:bCs/>
                <w:sz w:val="24"/>
                <w:szCs w:val="24"/>
              </w:rPr>
              <w:t>Ст. 11 № 135-ФЗ,</w:t>
            </w:r>
            <w:r>
              <w:rPr>
                <w:rFonts w:ascii="Times New Roman" w:hAnsi="Times New Roman"/>
                <w:bCs/>
                <w:sz w:val="24"/>
                <w:szCs w:val="24"/>
              </w:rPr>
              <w:t xml:space="preserve"> </w:t>
            </w:r>
            <w:r w:rsidRPr="00F17A55">
              <w:rPr>
                <w:rFonts w:ascii="Times New Roman" w:hAnsi="Times New Roman"/>
                <w:bCs/>
                <w:sz w:val="24"/>
                <w:szCs w:val="24"/>
              </w:rPr>
              <w:t>п. 8ж ФСО № 3</w:t>
            </w:r>
          </w:p>
        </w:tc>
      </w:tr>
      <w:tr w:rsidR="002C6C30" w:rsidRPr="00F17A55" w:rsidTr="00C25DC5">
        <w:trPr>
          <w:cantSplit/>
          <w:jc w:val="center"/>
        </w:trPr>
        <w:tc>
          <w:tcPr>
            <w:tcW w:w="709" w:type="dxa"/>
            <w:tcBorders>
              <w:top w:val="single" w:sz="4" w:space="0" w:color="auto"/>
            </w:tcBorders>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lang w:val="en-US"/>
              </w:rPr>
              <w:t>6</w:t>
            </w:r>
            <w:r w:rsidRPr="00F17A55">
              <w:rPr>
                <w:rFonts w:ascii="Times New Roman" w:hAnsi="Times New Roman"/>
                <w:bCs/>
                <w:sz w:val="24"/>
                <w:szCs w:val="24"/>
              </w:rPr>
              <w:t>.1</w:t>
            </w:r>
          </w:p>
        </w:tc>
        <w:tc>
          <w:tcPr>
            <w:tcW w:w="5103" w:type="dxa"/>
            <w:tcBorders>
              <w:top w:val="single" w:sz="4" w:space="0" w:color="auto"/>
              <w:bottom w:val="single" w:sz="4" w:space="0" w:color="auto"/>
            </w:tcBorders>
          </w:tcPr>
          <w:p w:rsidR="002C6C30" w:rsidRPr="00F17A55" w:rsidRDefault="002C6C30" w:rsidP="002C6C30">
            <w:pPr>
              <w:numPr>
                <w:ilvl w:val="0"/>
                <w:numId w:val="12"/>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bCs/>
                <w:sz w:val="24"/>
                <w:szCs w:val="24"/>
              </w:rPr>
              <w:t>перечень документов, использованных оценщиком и устанавливающих количественные и качественные характеристики объекта оценки</w:t>
            </w:r>
          </w:p>
        </w:tc>
        <w:tc>
          <w:tcPr>
            <w:tcW w:w="1600" w:type="dxa"/>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tcBorders>
              <w:left w:val="single" w:sz="1" w:space="0" w:color="000000"/>
            </w:tcBorders>
            <w:vAlign w:val="center"/>
          </w:tcPr>
          <w:p w:rsidR="002C6C30" w:rsidRPr="00F17A55" w:rsidRDefault="002C6C30" w:rsidP="00C25DC5">
            <w:pPr>
              <w:spacing w:after="0" w:line="264" w:lineRule="auto"/>
              <w:jc w:val="center"/>
              <w:rPr>
                <w:rFonts w:ascii="Times New Roman" w:hAnsi="Times New Roman"/>
                <w:bCs/>
                <w:sz w:val="24"/>
                <w:szCs w:val="24"/>
              </w:rPr>
            </w:pPr>
          </w:p>
        </w:tc>
      </w:tr>
      <w:tr w:rsidR="002C6C30" w:rsidRPr="00F17A55" w:rsidTr="00C25DC5">
        <w:trPr>
          <w:cantSplit/>
          <w:jc w:val="center"/>
        </w:trPr>
        <w:tc>
          <w:tcPr>
            <w:tcW w:w="709" w:type="dxa"/>
            <w:tcBorders>
              <w:top w:val="single" w:sz="4" w:space="0" w:color="auto"/>
            </w:tcBorders>
            <w:vAlign w:val="center"/>
          </w:tcPr>
          <w:p w:rsidR="002C6C30" w:rsidRPr="00F17A55" w:rsidRDefault="002C6C30" w:rsidP="00C25DC5">
            <w:pPr>
              <w:suppressAutoHyphens/>
              <w:spacing w:after="0" w:line="240" w:lineRule="auto"/>
              <w:jc w:val="center"/>
              <w:rPr>
                <w:rFonts w:ascii="Times New Roman" w:hAnsi="Times New Roman"/>
                <w:bCs/>
                <w:sz w:val="24"/>
                <w:szCs w:val="24"/>
              </w:rPr>
            </w:pPr>
          </w:p>
        </w:tc>
        <w:tc>
          <w:tcPr>
            <w:tcW w:w="5103" w:type="dxa"/>
            <w:tcBorders>
              <w:top w:val="single" w:sz="4" w:space="0" w:color="auto"/>
              <w:bottom w:val="single" w:sz="4" w:space="0" w:color="auto"/>
            </w:tcBorders>
          </w:tcPr>
          <w:p w:rsidR="002C6C30" w:rsidRPr="00F17A55" w:rsidRDefault="002C6C30" w:rsidP="002C6C30">
            <w:pPr>
              <w:numPr>
                <w:ilvl w:val="0"/>
                <w:numId w:val="12"/>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bCs/>
                <w:sz w:val="24"/>
                <w:szCs w:val="24"/>
              </w:rPr>
              <w:t>в отношении объекта оценки, принадлежащего юридическому лицу:</w:t>
            </w:r>
          </w:p>
        </w:tc>
        <w:tc>
          <w:tcPr>
            <w:tcW w:w="1600" w:type="dxa"/>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tcBorders>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lang w:val="en-US"/>
              </w:rPr>
              <w:t>6</w:t>
            </w:r>
            <w:r w:rsidRPr="00F17A55">
              <w:rPr>
                <w:rFonts w:ascii="Times New Roman" w:hAnsi="Times New Roman"/>
                <w:bCs/>
                <w:sz w:val="24"/>
                <w:szCs w:val="24"/>
              </w:rPr>
              <w:t>.2</w:t>
            </w:r>
          </w:p>
        </w:tc>
        <w:tc>
          <w:tcPr>
            <w:tcW w:w="5103" w:type="dxa"/>
            <w:tcBorders>
              <w:top w:val="single" w:sz="4" w:space="0" w:color="auto"/>
              <w:bottom w:val="single" w:sz="4" w:space="0" w:color="auto"/>
            </w:tcBorders>
          </w:tcPr>
          <w:p w:rsidR="002C6C30" w:rsidRPr="00F17A55" w:rsidRDefault="002C6C30" w:rsidP="002C6C30">
            <w:pPr>
              <w:numPr>
                <w:ilvl w:val="0"/>
                <w:numId w:val="13"/>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bCs/>
                <w:sz w:val="24"/>
                <w:szCs w:val="24"/>
              </w:rPr>
              <w:t>полное наименование</w:t>
            </w:r>
          </w:p>
        </w:tc>
        <w:tc>
          <w:tcPr>
            <w:tcW w:w="1600" w:type="dxa"/>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tcBorders>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lang w:val="en-US"/>
              </w:rPr>
              <w:t>6</w:t>
            </w:r>
            <w:r w:rsidRPr="00F17A55">
              <w:rPr>
                <w:rFonts w:ascii="Times New Roman" w:hAnsi="Times New Roman"/>
                <w:bCs/>
                <w:sz w:val="24"/>
                <w:szCs w:val="24"/>
              </w:rPr>
              <w:t>.3</w:t>
            </w:r>
          </w:p>
        </w:tc>
        <w:tc>
          <w:tcPr>
            <w:tcW w:w="5103" w:type="dxa"/>
            <w:tcBorders>
              <w:top w:val="single" w:sz="4" w:space="0" w:color="auto"/>
              <w:bottom w:val="single" w:sz="4" w:space="0" w:color="auto"/>
            </w:tcBorders>
          </w:tcPr>
          <w:p w:rsidR="002C6C30" w:rsidRPr="00F17A55" w:rsidRDefault="002C6C30" w:rsidP="002C6C30">
            <w:pPr>
              <w:numPr>
                <w:ilvl w:val="0"/>
                <w:numId w:val="13"/>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bCs/>
                <w:sz w:val="24"/>
                <w:szCs w:val="24"/>
              </w:rPr>
              <w:t xml:space="preserve">сокращенное наименование </w:t>
            </w:r>
            <w:r w:rsidRPr="00F17A55">
              <w:rPr>
                <w:rFonts w:ascii="Times New Roman" w:hAnsi="Times New Roman"/>
                <w:bCs/>
                <w:sz w:val="24"/>
                <w:szCs w:val="24"/>
              </w:rPr>
              <w:br/>
              <w:t>(при наличии)</w:t>
            </w:r>
          </w:p>
        </w:tc>
        <w:tc>
          <w:tcPr>
            <w:tcW w:w="1600" w:type="dxa"/>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tcBorders>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lang w:val="en-US"/>
              </w:rPr>
              <w:t>6</w:t>
            </w:r>
            <w:r w:rsidRPr="00F17A55">
              <w:rPr>
                <w:rFonts w:ascii="Times New Roman" w:hAnsi="Times New Roman"/>
                <w:bCs/>
                <w:sz w:val="24"/>
                <w:szCs w:val="24"/>
              </w:rPr>
              <w:t>.4</w:t>
            </w:r>
          </w:p>
        </w:tc>
        <w:tc>
          <w:tcPr>
            <w:tcW w:w="5103" w:type="dxa"/>
            <w:tcBorders>
              <w:top w:val="single" w:sz="4" w:space="0" w:color="auto"/>
              <w:bottom w:val="single" w:sz="4" w:space="0" w:color="auto"/>
            </w:tcBorders>
          </w:tcPr>
          <w:p w:rsidR="002C6C30" w:rsidRPr="00F17A55" w:rsidRDefault="002C6C30" w:rsidP="002C6C30">
            <w:pPr>
              <w:numPr>
                <w:ilvl w:val="0"/>
                <w:numId w:val="13"/>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bCs/>
                <w:sz w:val="24"/>
                <w:szCs w:val="24"/>
              </w:rPr>
              <w:t xml:space="preserve">дата государственной регистрации </w:t>
            </w:r>
          </w:p>
        </w:tc>
        <w:tc>
          <w:tcPr>
            <w:tcW w:w="1600" w:type="dxa"/>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tcBorders>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lang w:val="en-US"/>
              </w:rPr>
              <w:t>6</w:t>
            </w:r>
            <w:r w:rsidRPr="00F17A55">
              <w:rPr>
                <w:rFonts w:ascii="Times New Roman" w:hAnsi="Times New Roman"/>
                <w:bCs/>
                <w:sz w:val="24"/>
                <w:szCs w:val="24"/>
              </w:rPr>
              <w:t>.5</w:t>
            </w:r>
          </w:p>
        </w:tc>
        <w:tc>
          <w:tcPr>
            <w:tcW w:w="5103" w:type="dxa"/>
            <w:tcBorders>
              <w:top w:val="single" w:sz="4" w:space="0" w:color="auto"/>
              <w:bottom w:val="single" w:sz="4" w:space="0" w:color="auto"/>
            </w:tcBorders>
          </w:tcPr>
          <w:p w:rsidR="002C6C30" w:rsidRPr="00F17A55" w:rsidRDefault="002C6C30" w:rsidP="002C6C30">
            <w:pPr>
              <w:numPr>
                <w:ilvl w:val="0"/>
                <w:numId w:val="13"/>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bCs/>
                <w:sz w:val="24"/>
                <w:szCs w:val="24"/>
              </w:rPr>
              <w:t xml:space="preserve">основной государственный регистрационный номер (ОГРН) </w:t>
            </w:r>
          </w:p>
        </w:tc>
        <w:tc>
          <w:tcPr>
            <w:tcW w:w="1600" w:type="dxa"/>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tcBorders>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lang w:val="en-US"/>
              </w:rPr>
              <w:t>6</w:t>
            </w:r>
            <w:r w:rsidRPr="00F17A55">
              <w:rPr>
                <w:rFonts w:ascii="Times New Roman" w:hAnsi="Times New Roman"/>
                <w:bCs/>
                <w:sz w:val="24"/>
                <w:szCs w:val="24"/>
              </w:rPr>
              <w:t>.6</w:t>
            </w:r>
          </w:p>
        </w:tc>
        <w:tc>
          <w:tcPr>
            <w:tcW w:w="5103" w:type="dxa"/>
            <w:tcBorders>
              <w:top w:val="single" w:sz="4" w:space="0" w:color="auto"/>
              <w:bottom w:val="single" w:sz="4" w:space="0" w:color="auto"/>
            </w:tcBorders>
          </w:tcPr>
          <w:p w:rsidR="002C6C30" w:rsidRPr="00F17A55" w:rsidRDefault="002C6C30" w:rsidP="002C6C30">
            <w:pPr>
              <w:numPr>
                <w:ilvl w:val="0"/>
                <w:numId w:val="13"/>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bCs/>
                <w:sz w:val="24"/>
                <w:szCs w:val="24"/>
              </w:rPr>
              <w:t>балансовая стоимость (при наличии)</w:t>
            </w:r>
          </w:p>
        </w:tc>
        <w:tc>
          <w:tcPr>
            <w:tcW w:w="1600" w:type="dxa"/>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tcBorders>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p>
        </w:tc>
      </w:tr>
      <w:tr w:rsidR="002C6C30" w:rsidRPr="00F17A55" w:rsidTr="00C25DC5">
        <w:trPr>
          <w:cantSplit/>
          <w:jc w:val="center"/>
        </w:trPr>
        <w:tc>
          <w:tcPr>
            <w:tcW w:w="709" w:type="dxa"/>
            <w:tcBorders>
              <w:top w:val="single" w:sz="4" w:space="0" w:color="auto"/>
            </w:tcBorders>
            <w:vAlign w:val="center"/>
          </w:tcPr>
          <w:p w:rsidR="002C6C30" w:rsidRPr="007C0874" w:rsidRDefault="002C6C30" w:rsidP="00C25DC5">
            <w:pPr>
              <w:suppressAutoHyphens/>
              <w:spacing w:after="0" w:line="240" w:lineRule="auto"/>
              <w:jc w:val="center"/>
              <w:rPr>
                <w:rFonts w:ascii="Times New Roman" w:hAnsi="Times New Roman"/>
                <w:bCs/>
                <w:sz w:val="24"/>
                <w:szCs w:val="24"/>
                <w:lang w:val="en-US"/>
              </w:rPr>
            </w:pPr>
            <w:r>
              <w:rPr>
                <w:rFonts w:ascii="Times New Roman" w:hAnsi="Times New Roman"/>
                <w:bCs/>
                <w:sz w:val="24"/>
                <w:szCs w:val="24"/>
                <w:lang w:val="en-US"/>
              </w:rPr>
              <w:t>7</w:t>
            </w:r>
          </w:p>
        </w:tc>
        <w:tc>
          <w:tcPr>
            <w:tcW w:w="5103" w:type="dxa"/>
            <w:tcBorders>
              <w:top w:val="single" w:sz="4" w:space="0" w:color="auto"/>
              <w:bottom w:val="single" w:sz="4" w:space="0" w:color="auto"/>
            </w:tcBorders>
          </w:tcPr>
          <w:p w:rsidR="002C6C30" w:rsidRPr="00F17A55" w:rsidRDefault="002C6C30" w:rsidP="00C25DC5">
            <w:pPr>
              <w:tabs>
                <w:tab w:val="left" w:pos="358"/>
              </w:tabs>
              <w:spacing w:after="0" w:line="264" w:lineRule="auto"/>
              <w:ind w:left="176" w:right="170"/>
              <w:rPr>
                <w:rFonts w:ascii="Times New Roman" w:hAnsi="Times New Roman"/>
                <w:bCs/>
                <w:sz w:val="24"/>
                <w:szCs w:val="24"/>
              </w:rPr>
            </w:pPr>
            <w:r w:rsidRPr="00F17A55">
              <w:rPr>
                <w:rFonts w:ascii="Times New Roman" w:hAnsi="Times New Roman"/>
                <w:b/>
                <w:bCs/>
                <w:sz w:val="24"/>
                <w:szCs w:val="24"/>
              </w:rPr>
              <w:t>Анализ рынка объекта оценки</w:t>
            </w:r>
            <w:r w:rsidRPr="00F17A55">
              <w:rPr>
                <w:rFonts w:ascii="Times New Roman" w:hAnsi="Times New Roman"/>
                <w:bCs/>
                <w:sz w:val="24"/>
                <w:szCs w:val="24"/>
              </w:rPr>
              <w:t>:</w:t>
            </w:r>
          </w:p>
        </w:tc>
        <w:tc>
          <w:tcPr>
            <w:tcW w:w="1600" w:type="dxa"/>
            <w:tcBorders>
              <w:top w:val="single" w:sz="4" w:space="0" w:color="auto"/>
            </w:tcBorders>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val="restart"/>
            <w:tcBorders>
              <w:top w:val="single" w:sz="4" w:space="0" w:color="auto"/>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r w:rsidRPr="00F17A55">
              <w:rPr>
                <w:rFonts w:ascii="Times New Roman" w:hAnsi="Times New Roman"/>
                <w:bCs/>
                <w:sz w:val="24"/>
                <w:szCs w:val="24"/>
              </w:rPr>
              <w:t>П. 8з ФСО № 3</w:t>
            </w: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lang w:val="en-US"/>
              </w:rPr>
              <w:t>7</w:t>
            </w:r>
            <w:r w:rsidRPr="00F17A55">
              <w:rPr>
                <w:rFonts w:ascii="Times New Roman" w:hAnsi="Times New Roman"/>
                <w:bCs/>
                <w:sz w:val="24"/>
                <w:szCs w:val="24"/>
              </w:rPr>
              <w:t>.1</w:t>
            </w:r>
          </w:p>
        </w:tc>
        <w:tc>
          <w:tcPr>
            <w:tcW w:w="5103" w:type="dxa"/>
            <w:tcBorders>
              <w:top w:val="single" w:sz="4" w:space="0" w:color="auto"/>
              <w:bottom w:val="single" w:sz="4" w:space="0" w:color="auto"/>
            </w:tcBorders>
          </w:tcPr>
          <w:p w:rsidR="002C6C30" w:rsidRPr="00F17A55" w:rsidRDefault="002C6C30" w:rsidP="002C6C30">
            <w:pPr>
              <w:numPr>
                <w:ilvl w:val="0"/>
                <w:numId w:val="12"/>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bCs/>
                <w:sz w:val="24"/>
                <w:szCs w:val="24"/>
              </w:rPr>
              <w:t xml:space="preserve">анализ </w:t>
            </w:r>
            <w:proofErr w:type="spellStart"/>
            <w:r w:rsidRPr="00F17A55">
              <w:rPr>
                <w:rFonts w:ascii="Times New Roman" w:hAnsi="Times New Roman"/>
                <w:bCs/>
                <w:sz w:val="24"/>
                <w:szCs w:val="24"/>
              </w:rPr>
              <w:t>ценообразующих</w:t>
            </w:r>
            <w:proofErr w:type="spellEnd"/>
            <w:r w:rsidRPr="00F17A55">
              <w:rPr>
                <w:rFonts w:ascii="Times New Roman" w:hAnsi="Times New Roman"/>
                <w:bCs/>
                <w:sz w:val="24"/>
                <w:szCs w:val="24"/>
              </w:rPr>
              <w:t xml:space="preserve"> факторов, влияющих на стоимость объекта оценки</w:t>
            </w:r>
          </w:p>
        </w:tc>
        <w:tc>
          <w:tcPr>
            <w:tcW w:w="1600" w:type="dxa"/>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tcBorders>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lang w:val="en-US"/>
              </w:rPr>
              <w:t>7</w:t>
            </w:r>
            <w:r w:rsidRPr="00F17A55">
              <w:rPr>
                <w:rFonts w:ascii="Times New Roman" w:hAnsi="Times New Roman"/>
                <w:bCs/>
                <w:sz w:val="24"/>
                <w:szCs w:val="24"/>
              </w:rPr>
              <w:t>.2</w:t>
            </w:r>
          </w:p>
        </w:tc>
        <w:tc>
          <w:tcPr>
            <w:tcW w:w="5103" w:type="dxa"/>
            <w:tcBorders>
              <w:top w:val="single" w:sz="4" w:space="0" w:color="auto"/>
              <w:bottom w:val="single" w:sz="4" w:space="0" w:color="auto"/>
            </w:tcBorders>
          </w:tcPr>
          <w:p w:rsidR="002C6C30" w:rsidRPr="00F17A55" w:rsidRDefault="002C6C30" w:rsidP="002C6C30">
            <w:pPr>
              <w:numPr>
                <w:ilvl w:val="0"/>
                <w:numId w:val="12"/>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bCs/>
                <w:sz w:val="24"/>
                <w:szCs w:val="24"/>
              </w:rPr>
              <w:t>анализ внешних факторов, влияющих на стоимость объекта оценки.</w:t>
            </w:r>
          </w:p>
        </w:tc>
        <w:tc>
          <w:tcPr>
            <w:tcW w:w="1600" w:type="dxa"/>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tcBorders>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p>
        </w:tc>
      </w:tr>
      <w:tr w:rsidR="002C6C30" w:rsidRPr="00F17A55" w:rsidTr="00C25DC5">
        <w:trPr>
          <w:cantSplit/>
          <w:jc w:val="center"/>
        </w:trPr>
        <w:tc>
          <w:tcPr>
            <w:tcW w:w="709" w:type="dxa"/>
            <w:tcBorders>
              <w:top w:val="single" w:sz="4" w:space="0" w:color="auto"/>
            </w:tcBorders>
            <w:vAlign w:val="center"/>
          </w:tcPr>
          <w:p w:rsidR="002C6C30" w:rsidRPr="007C0874" w:rsidRDefault="002C6C30" w:rsidP="00C25DC5">
            <w:pPr>
              <w:suppressAutoHyphens/>
              <w:spacing w:after="0" w:line="240" w:lineRule="auto"/>
              <w:jc w:val="center"/>
              <w:rPr>
                <w:rFonts w:ascii="Times New Roman" w:hAnsi="Times New Roman"/>
                <w:bCs/>
                <w:sz w:val="24"/>
                <w:szCs w:val="24"/>
                <w:lang w:val="en-US"/>
              </w:rPr>
            </w:pPr>
            <w:r>
              <w:rPr>
                <w:rFonts w:ascii="Times New Roman" w:hAnsi="Times New Roman"/>
                <w:bCs/>
                <w:sz w:val="24"/>
                <w:szCs w:val="24"/>
                <w:lang w:val="en-US"/>
              </w:rPr>
              <w:lastRenderedPageBreak/>
              <w:t>8</w:t>
            </w:r>
          </w:p>
        </w:tc>
        <w:tc>
          <w:tcPr>
            <w:tcW w:w="5103" w:type="dxa"/>
            <w:tcBorders>
              <w:top w:val="single" w:sz="4" w:space="0" w:color="auto"/>
              <w:bottom w:val="single" w:sz="4" w:space="0" w:color="auto"/>
            </w:tcBorders>
          </w:tcPr>
          <w:p w:rsidR="002C6C30" w:rsidRPr="00F17A55" w:rsidRDefault="002C6C30" w:rsidP="00C25DC5">
            <w:pPr>
              <w:tabs>
                <w:tab w:val="left" w:pos="358"/>
              </w:tabs>
              <w:spacing w:after="0" w:line="264" w:lineRule="auto"/>
              <w:ind w:left="176" w:right="170"/>
              <w:rPr>
                <w:rFonts w:ascii="Times New Roman" w:hAnsi="Times New Roman"/>
                <w:bCs/>
                <w:sz w:val="24"/>
                <w:szCs w:val="24"/>
              </w:rPr>
            </w:pPr>
            <w:r w:rsidRPr="00F17A55">
              <w:rPr>
                <w:rFonts w:ascii="Times New Roman" w:hAnsi="Times New Roman"/>
                <w:b/>
                <w:bCs/>
                <w:sz w:val="24"/>
                <w:szCs w:val="24"/>
              </w:rPr>
              <w:t>Описание процесса оценки объекта оценки (последовательность</w:t>
            </w:r>
            <w:r w:rsidRPr="00F17A55">
              <w:rPr>
                <w:rFonts w:ascii="Times New Roman" w:hAnsi="Times New Roman"/>
                <w:b/>
                <w:sz w:val="24"/>
                <w:szCs w:val="24"/>
              </w:rPr>
              <w:t xml:space="preserve"> определения стоимости объекта оценки)</w:t>
            </w:r>
            <w:r w:rsidRPr="00F17A55">
              <w:rPr>
                <w:rFonts w:ascii="Times New Roman" w:hAnsi="Times New Roman"/>
                <w:b/>
                <w:bCs/>
                <w:sz w:val="24"/>
                <w:szCs w:val="24"/>
              </w:rPr>
              <w:t>:</w:t>
            </w:r>
          </w:p>
        </w:tc>
        <w:tc>
          <w:tcPr>
            <w:tcW w:w="1600" w:type="dxa"/>
            <w:tcBorders>
              <w:top w:val="single" w:sz="4" w:space="0" w:color="auto"/>
            </w:tcBorders>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tcBorders>
              <w:top w:val="single" w:sz="4" w:space="0" w:color="auto"/>
              <w:left w:val="single" w:sz="1" w:space="0" w:color="000000"/>
            </w:tcBorders>
            <w:vAlign w:val="center"/>
          </w:tcPr>
          <w:p w:rsidR="002C6C30" w:rsidRPr="00F17A55" w:rsidRDefault="002C6C30" w:rsidP="00C25DC5">
            <w:pPr>
              <w:spacing w:after="0" w:line="264" w:lineRule="auto"/>
              <w:jc w:val="center"/>
              <w:rPr>
                <w:rFonts w:ascii="Times New Roman" w:hAnsi="Times New Roman"/>
                <w:bCs/>
                <w:sz w:val="24"/>
                <w:szCs w:val="24"/>
              </w:rPr>
            </w:pPr>
            <w:r w:rsidRPr="00F17A55">
              <w:rPr>
                <w:rFonts w:ascii="Times New Roman" w:hAnsi="Times New Roman"/>
                <w:bCs/>
                <w:sz w:val="24"/>
                <w:szCs w:val="24"/>
              </w:rPr>
              <w:t>П. 8и ФСО № 3,</w:t>
            </w:r>
          </w:p>
          <w:p w:rsidR="002C6C30" w:rsidRPr="00F17A55" w:rsidRDefault="002C6C30" w:rsidP="00C25DC5">
            <w:pPr>
              <w:spacing w:after="0" w:line="264" w:lineRule="auto"/>
              <w:jc w:val="center"/>
              <w:rPr>
                <w:rFonts w:ascii="Times New Roman" w:hAnsi="Times New Roman"/>
                <w:bCs/>
                <w:kern w:val="2"/>
                <w:sz w:val="24"/>
                <w:szCs w:val="24"/>
              </w:rPr>
            </w:pPr>
            <w:r w:rsidRPr="00F17A55">
              <w:rPr>
                <w:rFonts w:ascii="Times New Roman" w:hAnsi="Times New Roman"/>
                <w:bCs/>
                <w:sz w:val="24"/>
                <w:szCs w:val="24"/>
              </w:rPr>
              <w:t>ст. 11 № 135-ФЗ, ССО РОО</w:t>
            </w:r>
          </w:p>
        </w:tc>
      </w:tr>
      <w:tr w:rsidR="002C6C30" w:rsidRPr="00F17A55" w:rsidTr="00C25DC5">
        <w:trPr>
          <w:cantSplit/>
          <w:jc w:val="center"/>
        </w:trPr>
        <w:tc>
          <w:tcPr>
            <w:tcW w:w="709" w:type="dxa"/>
            <w:tcBorders>
              <w:top w:val="single" w:sz="4" w:space="0" w:color="auto"/>
            </w:tcBorders>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lang w:val="en-US"/>
              </w:rPr>
              <w:t>8</w:t>
            </w:r>
            <w:r w:rsidRPr="00F17A55">
              <w:rPr>
                <w:rFonts w:ascii="Times New Roman" w:hAnsi="Times New Roman"/>
                <w:bCs/>
                <w:sz w:val="24"/>
                <w:szCs w:val="24"/>
              </w:rPr>
              <w:t>.1</w:t>
            </w:r>
          </w:p>
        </w:tc>
        <w:tc>
          <w:tcPr>
            <w:tcW w:w="5103" w:type="dxa"/>
            <w:tcBorders>
              <w:top w:val="single" w:sz="4" w:space="0" w:color="auto"/>
              <w:bottom w:val="single" w:sz="4" w:space="0" w:color="auto"/>
            </w:tcBorders>
          </w:tcPr>
          <w:p w:rsidR="002C6C30" w:rsidRPr="00F17A55" w:rsidRDefault="002C6C30" w:rsidP="002C6C30">
            <w:pPr>
              <w:numPr>
                <w:ilvl w:val="0"/>
                <w:numId w:val="12"/>
              </w:numPr>
              <w:tabs>
                <w:tab w:val="left" w:pos="217"/>
              </w:tabs>
              <w:suppressAutoHyphens/>
              <w:spacing w:after="0" w:line="264" w:lineRule="auto"/>
              <w:ind w:left="176" w:right="170" w:firstLine="0"/>
              <w:rPr>
                <w:rFonts w:ascii="Times New Roman" w:hAnsi="Times New Roman"/>
                <w:b/>
                <w:bCs/>
                <w:kern w:val="2"/>
                <w:sz w:val="24"/>
                <w:szCs w:val="24"/>
              </w:rPr>
            </w:pPr>
            <w:r w:rsidRPr="00F17A55">
              <w:rPr>
                <w:rFonts w:ascii="Times New Roman" w:hAnsi="Times New Roman"/>
                <w:b/>
                <w:bCs/>
                <w:sz w:val="24"/>
                <w:szCs w:val="24"/>
              </w:rPr>
              <w:t>затратный</w:t>
            </w:r>
            <w:r w:rsidRPr="00F17A55">
              <w:rPr>
                <w:rFonts w:ascii="Times New Roman" w:hAnsi="Times New Roman"/>
                <w:b/>
                <w:bCs/>
                <w:kern w:val="2"/>
                <w:sz w:val="24"/>
                <w:szCs w:val="24"/>
              </w:rPr>
              <w:t xml:space="preserve"> подход к оценке:</w:t>
            </w:r>
          </w:p>
        </w:tc>
        <w:tc>
          <w:tcPr>
            <w:tcW w:w="1600" w:type="dxa"/>
            <w:tcBorders>
              <w:top w:val="single" w:sz="4" w:space="0" w:color="auto"/>
            </w:tcBorders>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val="restart"/>
            <w:tcBorders>
              <w:top w:val="single" w:sz="4" w:space="0" w:color="auto"/>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r w:rsidRPr="00F17A55">
              <w:rPr>
                <w:rFonts w:ascii="Times New Roman" w:hAnsi="Times New Roman"/>
                <w:bCs/>
                <w:sz w:val="24"/>
                <w:szCs w:val="24"/>
              </w:rPr>
              <w:t>П. 8и ФСО № 3</w:t>
            </w: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rPr>
              <w:t>8</w:t>
            </w:r>
            <w:r w:rsidRPr="00F17A55">
              <w:rPr>
                <w:rFonts w:ascii="Times New Roman" w:hAnsi="Times New Roman"/>
                <w:bCs/>
                <w:sz w:val="24"/>
                <w:szCs w:val="24"/>
              </w:rPr>
              <w:t>.1.1</w:t>
            </w:r>
          </w:p>
        </w:tc>
        <w:tc>
          <w:tcPr>
            <w:tcW w:w="5103" w:type="dxa"/>
            <w:tcBorders>
              <w:top w:val="single" w:sz="4" w:space="0" w:color="auto"/>
              <w:bottom w:val="single" w:sz="4" w:space="0" w:color="auto"/>
            </w:tcBorders>
          </w:tcPr>
          <w:p w:rsidR="002C6C30" w:rsidRPr="00F17A55" w:rsidRDefault="002C6C30" w:rsidP="002C6C30">
            <w:pPr>
              <w:numPr>
                <w:ilvl w:val="0"/>
                <w:numId w:val="13"/>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bCs/>
                <w:sz w:val="24"/>
                <w:szCs w:val="24"/>
              </w:rPr>
              <w:t>обоснование выбора подходов</w:t>
            </w:r>
          </w:p>
        </w:tc>
        <w:tc>
          <w:tcPr>
            <w:tcW w:w="1600" w:type="dxa"/>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tcBorders>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rPr>
              <w:t>8</w:t>
            </w:r>
            <w:r w:rsidRPr="00F17A55">
              <w:rPr>
                <w:rFonts w:ascii="Times New Roman" w:hAnsi="Times New Roman"/>
                <w:bCs/>
                <w:sz w:val="24"/>
                <w:szCs w:val="24"/>
              </w:rPr>
              <w:t>.1.2</w:t>
            </w:r>
          </w:p>
        </w:tc>
        <w:tc>
          <w:tcPr>
            <w:tcW w:w="5103" w:type="dxa"/>
            <w:tcBorders>
              <w:top w:val="single" w:sz="4" w:space="0" w:color="auto"/>
              <w:bottom w:val="single" w:sz="4" w:space="0" w:color="auto"/>
            </w:tcBorders>
          </w:tcPr>
          <w:p w:rsidR="002C6C30" w:rsidRPr="00F17A55" w:rsidRDefault="002C6C30" w:rsidP="002C6C30">
            <w:pPr>
              <w:numPr>
                <w:ilvl w:val="0"/>
                <w:numId w:val="13"/>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bCs/>
                <w:sz w:val="24"/>
                <w:szCs w:val="24"/>
              </w:rPr>
              <w:t>обоснование выбора методов</w:t>
            </w:r>
          </w:p>
        </w:tc>
        <w:tc>
          <w:tcPr>
            <w:tcW w:w="1600" w:type="dxa"/>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tcBorders>
              <w:left w:val="single" w:sz="1" w:space="0" w:color="000000"/>
            </w:tcBorders>
            <w:vAlign w:val="center"/>
          </w:tcPr>
          <w:p w:rsidR="002C6C30" w:rsidRPr="00F17A55" w:rsidRDefault="002C6C30" w:rsidP="00C25DC5">
            <w:pPr>
              <w:spacing w:after="0" w:line="264" w:lineRule="auto"/>
              <w:jc w:val="center"/>
              <w:rPr>
                <w:rFonts w:ascii="Times New Roman" w:hAnsi="Times New Roman"/>
                <w:bCs/>
                <w:sz w:val="24"/>
                <w:szCs w:val="24"/>
              </w:rPr>
            </w:pP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rPr>
              <w:t>8</w:t>
            </w:r>
            <w:r w:rsidRPr="00F17A55">
              <w:rPr>
                <w:rFonts w:ascii="Times New Roman" w:hAnsi="Times New Roman"/>
                <w:bCs/>
                <w:sz w:val="24"/>
                <w:szCs w:val="24"/>
              </w:rPr>
              <w:t>.1.3</w:t>
            </w:r>
          </w:p>
        </w:tc>
        <w:tc>
          <w:tcPr>
            <w:tcW w:w="5103" w:type="dxa"/>
            <w:tcBorders>
              <w:top w:val="single" w:sz="4" w:space="0" w:color="auto"/>
              <w:bottom w:val="single" w:sz="4" w:space="0" w:color="auto"/>
            </w:tcBorders>
          </w:tcPr>
          <w:p w:rsidR="002C6C30" w:rsidRPr="00F17A55" w:rsidRDefault="002C6C30" w:rsidP="002C6C30">
            <w:pPr>
              <w:numPr>
                <w:ilvl w:val="0"/>
                <w:numId w:val="13"/>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bCs/>
                <w:sz w:val="24"/>
                <w:szCs w:val="24"/>
              </w:rPr>
              <w:t>последовательность определения стоимости объекта оценки</w:t>
            </w:r>
          </w:p>
        </w:tc>
        <w:tc>
          <w:tcPr>
            <w:tcW w:w="1600" w:type="dxa"/>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tcBorders>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rPr>
              <w:t>8</w:t>
            </w:r>
            <w:r w:rsidRPr="00F17A55">
              <w:rPr>
                <w:rFonts w:ascii="Times New Roman" w:hAnsi="Times New Roman"/>
                <w:bCs/>
                <w:sz w:val="24"/>
                <w:szCs w:val="24"/>
              </w:rPr>
              <w:t>.1.4</w:t>
            </w:r>
          </w:p>
        </w:tc>
        <w:tc>
          <w:tcPr>
            <w:tcW w:w="5103" w:type="dxa"/>
            <w:tcBorders>
              <w:top w:val="single" w:sz="4" w:space="0" w:color="auto"/>
              <w:bottom w:val="single" w:sz="4" w:space="0" w:color="auto"/>
            </w:tcBorders>
          </w:tcPr>
          <w:p w:rsidR="002C6C30" w:rsidRPr="00F17A55" w:rsidRDefault="002C6C30" w:rsidP="002C6C30">
            <w:pPr>
              <w:numPr>
                <w:ilvl w:val="0"/>
                <w:numId w:val="13"/>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bCs/>
                <w:sz w:val="24"/>
                <w:szCs w:val="24"/>
              </w:rPr>
              <w:t>наличие соответствующих расчетов</w:t>
            </w:r>
          </w:p>
        </w:tc>
        <w:tc>
          <w:tcPr>
            <w:tcW w:w="1600" w:type="dxa"/>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tcBorders>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rPr>
              <w:t>8</w:t>
            </w:r>
            <w:r w:rsidRPr="00F17A55">
              <w:rPr>
                <w:rFonts w:ascii="Times New Roman" w:hAnsi="Times New Roman"/>
                <w:bCs/>
                <w:sz w:val="24"/>
                <w:szCs w:val="24"/>
              </w:rPr>
              <w:t>.1.5</w:t>
            </w:r>
          </w:p>
        </w:tc>
        <w:tc>
          <w:tcPr>
            <w:tcW w:w="5103" w:type="dxa"/>
            <w:tcBorders>
              <w:top w:val="single" w:sz="4" w:space="0" w:color="auto"/>
              <w:bottom w:val="single" w:sz="4" w:space="0" w:color="auto"/>
            </w:tcBorders>
          </w:tcPr>
          <w:p w:rsidR="002C6C30" w:rsidRPr="00F17A55" w:rsidRDefault="002C6C30" w:rsidP="002C6C30">
            <w:pPr>
              <w:numPr>
                <w:ilvl w:val="0"/>
                <w:numId w:val="13"/>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bCs/>
                <w:sz w:val="24"/>
                <w:szCs w:val="24"/>
              </w:rPr>
              <w:t xml:space="preserve">согласование предварительных результатов, полученных при использовании различных методов </w:t>
            </w:r>
            <w:r w:rsidRPr="00F17A55">
              <w:rPr>
                <w:rFonts w:ascii="Times New Roman" w:hAnsi="Times New Roman"/>
                <w:bCs/>
                <w:sz w:val="24"/>
                <w:szCs w:val="24"/>
              </w:rPr>
              <w:br/>
              <w:t>(при наличии)</w:t>
            </w:r>
          </w:p>
        </w:tc>
        <w:tc>
          <w:tcPr>
            <w:tcW w:w="1600" w:type="dxa"/>
            <w:tcBorders>
              <w:top w:val="single" w:sz="4" w:space="0" w:color="auto"/>
            </w:tcBorders>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tcBorders>
              <w:top w:val="single" w:sz="4" w:space="0" w:color="auto"/>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r w:rsidRPr="00F17A55">
              <w:rPr>
                <w:rFonts w:ascii="Times New Roman" w:hAnsi="Times New Roman"/>
                <w:bCs/>
                <w:sz w:val="24"/>
                <w:szCs w:val="24"/>
              </w:rPr>
              <w:t>П. 25 ФСО №1</w:t>
            </w: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rPr>
              <w:t>8</w:t>
            </w:r>
            <w:r w:rsidRPr="00F17A55">
              <w:rPr>
                <w:rFonts w:ascii="Times New Roman" w:hAnsi="Times New Roman"/>
                <w:bCs/>
                <w:sz w:val="24"/>
                <w:szCs w:val="24"/>
              </w:rPr>
              <w:t>.1.</w:t>
            </w:r>
            <w:r>
              <w:rPr>
                <w:rFonts w:ascii="Times New Roman" w:hAnsi="Times New Roman"/>
                <w:bCs/>
                <w:sz w:val="24"/>
                <w:szCs w:val="24"/>
              </w:rPr>
              <w:t>6</w:t>
            </w:r>
          </w:p>
        </w:tc>
        <w:tc>
          <w:tcPr>
            <w:tcW w:w="5103" w:type="dxa"/>
            <w:tcBorders>
              <w:top w:val="single" w:sz="4" w:space="0" w:color="auto"/>
              <w:bottom w:val="single" w:sz="4" w:space="0" w:color="auto"/>
            </w:tcBorders>
          </w:tcPr>
          <w:p w:rsidR="002C6C30" w:rsidRPr="00F17A55" w:rsidRDefault="002C6C30" w:rsidP="002C6C30">
            <w:pPr>
              <w:numPr>
                <w:ilvl w:val="0"/>
                <w:numId w:val="13"/>
              </w:numPr>
              <w:tabs>
                <w:tab w:val="left" w:pos="217"/>
              </w:tabs>
              <w:suppressAutoHyphens/>
              <w:spacing w:after="0" w:line="264" w:lineRule="auto"/>
              <w:ind w:left="176" w:right="170" w:firstLine="0"/>
              <w:rPr>
                <w:rFonts w:ascii="Times New Roman" w:hAnsi="Times New Roman"/>
                <w:bCs/>
                <w:sz w:val="24"/>
                <w:szCs w:val="24"/>
              </w:rPr>
            </w:pPr>
            <w:r w:rsidRPr="0001575D">
              <w:rPr>
                <w:rFonts w:ascii="Times New Roman" w:hAnsi="Times New Roman"/>
                <w:bCs/>
                <w:sz w:val="24"/>
                <w:szCs w:val="24"/>
              </w:rPr>
              <w:t>описание позволяет пользователю отчета об оценке понять логику процесса определения стоимости и соответствие выбранного оценщиком метода (методов) объекту оценки, определяемому виду стоимости и предполагаемому использованию результатов оценки</w:t>
            </w:r>
          </w:p>
        </w:tc>
        <w:tc>
          <w:tcPr>
            <w:tcW w:w="1600" w:type="dxa"/>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tcBorders>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r w:rsidRPr="008A6B50">
              <w:rPr>
                <w:rFonts w:ascii="Times New Roman" w:hAnsi="Times New Roman"/>
                <w:bCs/>
                <w:sz w:val="24"/>
                <w:szCs w:val="24"/>
              </w:rPr>
              <w:t>П. 8и, ФСО № 3</w:t>
            </w:r>
          </w:p>
        </w:tc>
      </w:tr>
      <w:tr w:rsidR="002C6C30" w:rsidRPr="00F17A55" w:rsidTr="00C25DC5">
        <w:trPr>
          <w:cantSplit/>
          <w:jc w:val="center"/>
        </w:trPr>
        <w:tc>
          <w:tcPr>
            <w:tcW w:w="709" w:type="dxa"/>
            <w:tcBorders>
              <w:top w:val="single" w:sz="4" w:space="0" w:color="auto"/>
            </w:tcBorders>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rPr>
              <w:t>8</w:t>
            </w:r>
            <w:r w:rsidRPr="00F17A55">
              <w:rPr>
                <w:rFonts w:ascii="Times New Roman" w:hAnsi="Times New Roman"/>
                <w:bCs/>
                <w:sz w:val="24"/>
                <w:szCs w:val="24"/>
              </w:rPr>
              <w:t>.2</w:t>
            </w:r>
          </w:p>
        </w:tc>
        <w:tc>
          <w:tcPr>
            <w:tcW w:w="5103" w:type="dxa"/>
            <w:tcBorders>
              <w:top w:val="single" w:sz="4" w:space="0" w:color="auto"/>
              <w:bottom w:val="single" w:sz="4" w:space="0" w:color="auto"/>
            </w:tcBorders>
          </w:tcPr>
          <w:p w:rsidR="002C6C30" w:rsidRPr="00F17A55" w:rsidRDefault="002C6C30" w:rsidP="002C6C30">
            <w:pPr>
              <w:numPr>
                <w:ilvl w:val="0"/>
                <w:numId w:val="12"/>
              </w:numPr>
              <w:tabs>
                <w:tab w:val="left" w:pos="217"/>
              </w:tabs>
              <w:suppressAutoHyphens/>
              <w:spacing w:after="0" w:line="264" w:lineRule="auto"/>
              <w:ind w:left="176" w:right="170" w:firstLine="0"/>
              <w:rPr>
                <w:rFonts w:ascii="Times New Roman" w:hAnsi="Times New Roman"/>
                <w:b/>
                <w:bCs/>
                <w:kern w:val="2"/>
                <w:sz w:val="24"/>
                <w:szCs w:val="24"/>
              </w:rPr>
            </w:pPr>
            <w:r w:rsidRPr="00F17A55">
              <w:rPr>
                <w:rFonts w:ascii="Times New Roman" w:hAnsi="Times New Roman"/>
                <w:b/>
                <w:bCs/>
                <w:sz w:val="24"/>
                <w:szCs w:val="24"/>
              </w:rPr>
              <w:t xml:space="preserve">сравнительный </w:t>
            </w:r>
            <w:r w:rsidRPr="00F17A55">
              <w:rPr>
                <w:rFonts w:ascii="Times New Roman" w:hAnsi="Times New Roman"/>
                <w:b/>
                <w:bCs/>
                <w:kern w:val="2"/>
                <w:sz w:val="24"/>
                <w:szCs w:val="24"/>
              </w:rPr>
              <w:t>подход к оценке:</w:t>
            </w:r>
          </w:p>
        </w:tc>
        <w:tc>
          <w:tcPr>
            <w:tcW w:w="1600" w:type="dxa"/>
            <w:tcBorders>
              <w:top w:val="single" w:sz="4" w:space="0" w:color="auto"/>
            </w:tcBorders>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val="restart"/>
            <w:tcBorders>
              <w:top w:val="single" w:sz="4" w:space="0" w:color="auto"/>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r w:rsidRPr="00F17A55">
              <w:rPr>
                <w:rFonts w:ascii="Times New Roman" w:hAnsi="Times New Roman"/>
                <w:bCs/>
                <w:sz w:val="24"/>
                <w:szCs w:val="24"/>
              </w:rPr>
              <w:t>П. 8и ФСО № 3</w:t>
            </w: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rPr>
              <w:t>8</w:t>
            </w:r>
            <w:r w:rsidRPr="00F17A55">
              <w:rPr>
                <w:rFonts w:ascii="Times New Roman" w:hAnsi="Times New Roman"/>
                <w:bCs/>
                <w:sz w:val="24"/>
                <w:szCs w:val="24"/>
              </w:rPr>
              <w:t>.2.1</w:t>
            </w:r>
          </w:p>
        </w:tc>
        <w:tc>
          <w:tcPr>
            <w:tcW w:w="5103" w:type="dxa"/>
            <w:tcBorders>
              <w:top w:val="single" w:sz="4" w:space="0" w:color="auto"/>
              <w:bottom w:val="single" w:sz="4" w:space="0" w:color="auto"/>
            </w:tcBorders>
          </w:tcPr>
          <w:p w:rsidR="002C6C30" w:rsidRPr="00F17A55" w:rsidRDefault="002C6C30" w:rsidP="002C6C30">
            <w:pPr>
              <w:numPr>
                <w:ilvl w:val="0"/>
                <w:numId w:val="13"/>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bCs/>
                <w:sz w:val="24"/>
                <w:szCs w:val="24"/>
              </w:rPr>
              <w:t>обоснование выбора подход</w:t>
            </w:r>
            <w:r>
              <w:rPr>
                <w:rFonts w:ascii="Times New Roman" w:hAnsi="Times New Roman"/>
                <w:bCs/>
                <w:sz w:val="24"/>
                <w:szCs w:val="24"/>
              </w:rPr>
              <w:t>а</w:t>
            </w:r>
          </w:p>
        </w:tc>
        <w:tc>
          <w:tcPr>
            <w:tcW w:w="1600" w:type="dxa"/>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tcBorders>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rPr>
              <w:t>8</w:t>
            </w:r>
            <w:r w:rsidRPr="00F17A55">
              <w:rPr>
                <w:rFonts w:ascii="Times New Roman" w:hAnsi="Times New Roman"/>
                <w:bCs/>
                <w:sz w:val="24"/>
                <w:szCs w:val="24"/>
              </w:rPr>
              <w:t>.2.2</w:t>
            </w:r>
          </w:p>
        </w:tc>
        <w:tc>
          <w:tcPr>
            <w:tcW w:w="5103" w:type="dxa"/>
            <w:tcBorders>
              <w:top w:val="single" w:sz="4" w:space="0" w:color="auto"/>
              <w:bottom w:val="single" w:sz="4" w:space="0" w:color="auto"/>
            </w:tcBorders>
          </w:tcPr>
          <w:p w:rsidR="002C6C30" w:rsidRPr="00F17A55" w:rsidRDefault="002C6C30" w:rsidP="002C6C30">
            <w:pPr>
              <w:numPr>
                <w:ilvl w:val="0"/>
                <w:numId w:val="13"/>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bCs/>
                <w:sz w:val="24"/>
                <w:szCs w:val="24"/>
              </w:rPr>
              <w:t>обоснование выбора методов</w:t>
            </w:r>
          </w:p>
        </w:tc>
        <w:tc>
          <w:tcPr>
            <w:tcW w:w="1600" w:type="dxa"/>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tcBorders>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rPr>
              <w:t>8</w:t>
            </w:r>
            <w:r w:rsidRPr="00F17A55">
              <w:rPr>
                <w:rFonts w:ascii="Times New Roman" w:hAnsi="Times New Roman"/>
                <w:bCs/>
                <w:sz w:val="24"/>
                <w:szCs w:val="24"/>
              </w:rPr>
              <w:t>.2.3</w:t>
            </w:r>
          </w:p>
        </w:tc>
        <w:tc>
          <w:tcPr>
            <w:tcW w:w="5103" w:type="dxa"/>
            <w:tcBorders>
              <w:top w:val="single" w:sz="4" w:space="0" w:color="auto"/>
              <w:bottom w:val="single" w:sz="4" w:space="0" w:color="auto"/>
            </w:tcBorders>
          </w:tcPr>
          <w:p w:rsidR="002C6C30" w:rsidRPr="00F17A55" w:rsidRDefault="002C6C30" w:rsidP="002C6C30">
            <w:pPr>
              <w:numPr>
                <w:ilvl w:val="0"/>
                <w:numId w:val="13"/>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bCs/>
                <w:sz w:val="24"/>
                <w:szCs w:val="24"/>
              </w:rPr>
              <w:t>последовательность определения стоимости объекта оценки</w:t>
            </w:r>
          </w:p>
        </w:tc>
        <w:tc>
          <w:tcPr>
            <w:tcW w:w="1600" w:type="dxa"/>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tcBorders>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rPr>
              <w:t>8</w:t>
            </w:r>
            <w:r w:rsidRPr="00F17A55">
              <w:rPr>
                <w:rFonts w:ascii="Times New Roman" w:hAnsi="Times New Roman"/>
                <w:bCs/>
                <w:sz w:val="24"/>
                <w:szCs w:val="24"/>
              </w:rPr>
              <w:t>.2.4</w:t>
            </w:r>
          </w:p>
        </w:tc>
        <w:tc>
          <w:tcPr>
            <w:tcW w:w="5103" w:type="dxa"/>
            <w:tcBorders>
              <w:top w:val="single" w:sz="4" w:space="0" w:color="auto"/>
              <w:bottom w:val="single" w:sz="4" w:space="0" w:color="auto"/>
            </w:tcBorders>
          </w:tcPr>
          <w:p w:rsidR="002C6C30" w:rsidRPr="00F17A55" w:rsidRDefault="002C6C30" w:rsidP="002C6C30">
            <w:pPr>
              <w:numPr>
                <w:ilvl w:val="0"/>
                <w:numId w:val="13"/>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bCs/>
                <w:sz w:val="24"/>
                <w:szCs w:val="24"/>
              </w:rPr>
              <w:t>наличие соответствующих расчетов</w:t>
            </w:r>
          </w:p>
        </w:tc>
        <w:tc>
          <w:tcPr>
            <w:tcW w:w="1600" w:type="dxa"/>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tcBorders>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rPr>
              <w:t>8</w:t>
            </w:r>
            <w:r w:rsidRPr="00F17A55">
              <w:rPr>
                <w:rFonts w:ascii="Times New Roman" w:hAnsi="Times New Roman"/>
                <w:bCs/>
                <w:sz w:val="24"/>
                <w:szCs w:val="24"/>
              </w:rPr>
              <w:t>.2.5</w:t>
            </w:r>
          </w:p>
        </w:tc>
        <w:tc>
          <w:tcPr>
            <w:tcW w:w="5103" w:type="dxa"/>
            <w:tcBorders>
              <w:top w:val="single" w:sz="4" w:space="0" w:color="auto"/>
              <w:bottom w:val="single" w:sz="4" w:space="0" w:color="auto"/>
            </w:tcBorders>
          </w:tcPr>
          <w:p w:rsidR="002C6C30" w:rsidRPr="00F17A55" w:rsidRDefault="002C6C30" w:rsidP="002C6C30">
            <w:pPr>
              <w:numPr>
                <w:ilvl w:val="0"/>
                <w:numId w:val="13"/>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bCs/>
                <w:sz w:val="24"/>
                <w:szCs w:val="24"/>
              </w:rPr>
              <w:t xml:space="preserve">согласование предварительных результатов, полученных при использовании различных методов </w:t>
            </w:r>
            <w:r w:rsidRPr="00F17A55">
              <w:rPr>
                <w:rFonts w:ascii="Times New Roman" w:hAnsi="Times New Roman"/>
                <w:bCs/>
                <w:sz w:val="24"/>
                <w:szCs w:val="24"/>
              </w:rPr>
              <w:br/>
              <w:t>(при наличии)</w:t>
            </w:r>
          </w:p>
        </w:tc>
        <w:tc>
          <w:tcPr>
            <w:tcW w:w="1600" w:type="dxa"/>
            <w:tcBorders>
              <w:top w:val="single" w:sz="4" w:space="0" w:color="auto"/>
            </w:tcBorders>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tcBorders>
              <w:top w:val="single" w:sz="4" w:space="0" w:color="auto"/>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r w:rsidRPr="00F17A55">
              <w:rPr>
                <w:rFonts w:ascii="Times New Roman" w:hAnsi="Times New Roman"/>
                <w:bCs/>
                <w:sz w:val="24"/>
                <w:szCs w:val="24"/>
              </w:rPr>
              <w:t>П. 25 ФСО № 1</w:t>
            </w: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rPr>
              <w:t>8</w:t>
            </w:r>
            <w:r w:rsidRPr="00F17A55">
              <w:rPr>
                <w:rFonts w:ascii="Times New Roman" w:hAnsi="Times New Roman"/>
                <w:bCs/>
                <w:sz w:val="24"/>
                <w:szCs w:val="24"/>
              </w:rPr>
              <w:t>.2.</w:t>
            </w:r>
            <w:r>
              <w:rPr>
                <w:rFonts w:ascii="Times New Roman" w:hAnsi="Times New Roman"/>
                <w:bCs/>
                <w:sz w:val="24"/>
                <w:szCs w:val="24"/>
              </w:rPr>
              <w:t>6</w:t>
            </w:r>
          </w:p>
        </w:tc>
        <w:tc>
          <w:tcPr>
            <w:tcW w:w="5103" w:type="dxa"/>
            <w:tcBorders>
              <w:top w:val="single" w:sz="4" w:space="0" w:color="auto"/>
              <w:bottom w:val="single" w:sz="4" w:space="0" w:color="auto"/>
            </w:tcBorders>
          </w:tcPr>
          <w:p w:rsidR="002C6C30" w:rsidRPr="00F17A55" w:rsidRDefault="002C6C30" w:rsidP="002C6C30">
            <w:pPr>
              <w:numPr>
                <w:ilvl w:val="0"/>
                <w:numId w:val="13"/>
              </w:numPr>
              <w:tabs>
                <w:tab w:val="left" w:pos="217"/>
              </w:tabs>
              <w:suppressAutoHyphens/>
              <w:spacing w:after="0" w:line="264" w:lineRule="auto"/>
              <w:ind w:left="176" w:right="170" w:firstLine="0"/>
              <w:rPr>
                <w:rFonts w:ascii="Times New Roman" w:hAnsi="Times New Roman"/>
                <w:bCs/>
                <w:sz w:val="24"/>
                <w:szCs w:val="24"/>
              </w:rPr>
            </w:pPr>
            <w:r w:rsidRPr="0001575D">
              <w:rPr>
                <w:rFonts w:ascii="Times New Roman" w:hAnsi="Times New Roman"/>
                <w:bCs/>
                <w:sz w:val="24"/>
                <w:szCs w:val="24"/>
              </w:rPr>
              <w:t>описание позволяет пользователю отчета об оценке понять логику процесса определения стоимости и соответствие выбранного оценщиком метода (методов) объекту оценки, определяемому виду стоимости и предполагаемому использованию результатов оценки</w:t>
            </w:r>
          </w:p>
        </w:tc>
        <w:tc>
          <w:tcPr>
            <w:tcW w:w="1600" w:type="dxa"/>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tcBorders>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r w:rsidRPr="008A6B50">
              <w:rPr>
                <w:rFonts w:ascii="Times New Roman" w:hAnsi="Times New Roman"/>
                <w:bCs/>
                <w:sz w:val="24"/>
                <w:szCs w:val="24"/>
              </w:rPr>
              <w:t>П. 8и, ФСО № 3</w:t>
            </w:r>
          </w:p>
        </w:tc>
      </w:tr>
      <w:tr w:rsidR="002C6C30" w:rsidRPr="00F17A55" w:rsidTr="00C25DC5">
        <w:trPr>
          <w:cantSplit/>
          <w:jc w:val="center"/>
        </w:trPr>
        <w:tc>
          <w:tcPr>
            <w:tcW w:w="709" w:type="dxa"/>
            <w:tcBorders>
              <w:top w:val="single" w:sz="4" w:space="0" w:color="auto"/>
            </w:tcBorders>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rPr>
              <w:t>8</w:t>
            </w:r>
            <w:r w:rsidRPr="00F17A55">
              <w:rPr>
                <w:rFonts w:ascii="Times New Roman" w:hAnsi="Times New Roman"/>
                <w:bCs/>
                <w:sz w:val="24"/>
                <w:szCs w:val="24"/>
              </w:rPr>
              <w:t>.3</w:t>
            </w:r>
          </w:p>
        </w:tc>
        <w:tc>
          <w:tcPr>
            <w:tcW w:w="5103" w:type="dxa"/>
            <w:tcBorders>
              <w:top w:val="single" w:sz="4" w:space="0" w:color="auto"/>
              <w:bottom w:val="single" w:sz="4" w:space="0" w:color="auto"/>
            </w:tcBorders>
          </w:tcPr>
          <w:p w:rsidR="002C6C30" w:rsidRPr="00F17A55" w:rsidRDefault="002C6C30" w:rsidP="002C6C30">
            <w:pPr>
              <w:numPr>
                <w:ilvl w:val="0"/>
                <w:numId w:val="12"/>
              </w:numPr>
              <w:tabs>
                <w:tab w:val="left" w:pos="217"/>
              </w:tabs>
              <w:suppressAutoHyphens/>
              <w:spacing w:after="0" w:line="264" w:lineRule="auto"/>
              <w:ind w:left="176" w:right="170" w:firstLine="0"/>
              <w:rPr>
                <w:rFonts w:ascii="Times New Roman" w:hAnsi="Times New Roman"/>
                <w:b/>
                <w:bCs/>
                <w:kern w:val="2"/>
                <w:sz w:val="24"/>
                <w:szCs w:val="24"/>
              </w:rPr>
            </w:pPr>
            <w:r w:rsidRPr="00F17A55">
              <w:rPr>
                <w:rFonts w:ascii="Times New Roman" w:hAnsi="Times New Roman"/>
                <w:b/>
                <w:bCs/>
                <w:sz w:val="24"/>
                <w:szCs w:val="24"/>
              </w:rPr>
              <w:t xml:space="preserve">доходный </w:t>
            </w:r>
            <w:r w:rsidRPr="00F17A55">
              <w:rPr>
                <w:rFonts w:ascii="Times New Roman" w:hAnsi="Times New Roman"/>
                <w:b/>
                <w:bCs/>
                <w:kern w:val="2"/>
                <w:sz w:val="24"/>
                <w:szCs w:val="24"/>
              </w:rPr>
              <w:t>подход к оценке:</w:t>
            </w:r>
          </w:p>
        </w:tc>
        <w:tc>
          <w:tcPr>
            <w:tcW w:w="1600" w:type="dxa"/>
            <w:tcBorders>
              <w:top w:val="single" w:sz="4" w:space="0" w:color="auto"/>
            </w:tcBorders>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val="restart"/>
            <w:tcBorders>
              <w:top w:val="single" w:sz="4" w:space="0" w:color="auto"/>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r w:rsidRPr="00F17A55">
              <w:rPr>
                <w:rFonts w:ascii="Times New Roman" w:hAnsi="Times New Roman"/>
                <w:bCs/>
                <w:sz w:val="24"/>
                <w:szCs w:val="24"/>
              </w:rPr>
              <w:t>П. 8и ФСО № 3</w:t>
            </w: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rPr>
              <w:t>8</w:t>
            </w:r>
            <w:r w:rsidRPr="00F17A55">
              <w:rPr>
                <w:rFonts w:ascii="Times New Roman" w:hAnsi="Times New Roman"/>
                <w:bCs/>
                <w:sz w:val="24"/>
                <w:szCs w:val="24"/>
              </w:rPr>
              <w:t>.3.1</w:t>
            </w:r>
          </w:p>
        </w:tc>
        <w:tc>
          <w:tcPr>
            <w:tcW w:w="5103" w:type="dxa"/>
            <w:tcBorders>
              <w:top w:val="single" w:sz="4" w:space="0" w:color="auto"/>
              <w:bottom w:val="single" w:sz="4" w:space="0" w:color="auto"/>
            </w:tcBorders>
          </w:tcPr>
          <w:p w:rsidR="002C6C30" w:rsidRPr="00F17A55" w:rsidRDefault="002C6C30" w:rsidP="002C6C30">
            <w:pPr>
              <w:numPr>
                <w:ilvl w:val="0"/>
                <w:numId w:val="13"/>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bCs/>
                <w:sz w:val="24"/>
                <w:szCs w:val="24"/>
              </w:rPr>
              <w:t>обоснование выбора подходов</w:t>
            </w:r>
          </w:p>
        </w:tc>
        <w:tc>
          <w:tcPr>
            <w:tcW w:w="1600" w:type="dxa"/>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tcBorders>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rPr>
              <w:lastRenderedPageBreak/>
              <w:t>8</w:t>
            </w:r>
            <w:r w:rsidRPr="00F17A55">
              <w:rPr>
                <w:rFonts w:ascii="Times New Roman" w:hAnsi="Times New Roman"/>
                <w:bCs/>
                <w:sz w:val="24"/>
                <w:szCs w:val="24"/>
              </w:rPr>
              <w:t>.3.2</w:t>
            </w:r>
          </w:p>
        </w:tc>
        <w:tc>
          <w:tcPr>
            <w:tcW w:w="5103" w:type="dxa"/>
            <w:tcBorders>
              <w:top w:val="single" w:sz="4" w:space="0" w:color="auto"/>
              <w:bottom w:val="single" w:sz="4" w:space="0" w:color="auto"/>
            </w:tcBorders>
          </w:tcPr>
          <w:p w:rsidR="002C6C30" w:rsidRPr="00F17A55" w:rsidRDefault="002C6C30" w:rsidP="002C6C30">
            <w:pPr>
              <w:numPr>
                <w:ilvl w:val="0"/>
                <w:numId w:val="13"/>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bCs/>
                <w:sz w:val="24"/>
                <w:szCs w:val="24"/>
              </w:rPr>
              <w:t>обоснование выбора методов</w:t>
            </w:r>
          </w:p>
        </w:tc>
        <w:tc>
          <w:tcPr>
            <w:tcW w:w="1600" w:type="dxa"/>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tcBorders>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rPr>
              <w:t>8</w:t>
            </w:r>
            <w:r w:rsidRPr="00F17A55">
              <w:rPr>
                <w:rFonts w:ascii="Times New Roman" w:hAnsi="Times New Roman"/>
                <w:bCs/>
                <w:sz w:val="24"/>
                <w:szCs w:val="24"/>
              </w:rPr>
              <w:t>.3.3</w:t>
            </w:r>
          </w:p>
        </w:tc>
        <w:tc>
          <w:tcPr>
            <w:tcW w:w="5103" w:type="dxa"/>
            <w:tcBorders>
              <w:top w:val="single" w:sz="4" w:space="0" w:color="auto"/>
              <w:bottom w:val="single" w:sz="4" w:space="0" w:color="auto"/>
            </w:tcBorders>
          </w:tcPr>
          <w:p w:rsidR="002C6C30" w:rsidRPr="00F17A55" w:rsidRDefault="002C6C30" w:rsidP="002C6C30">
            <w:pPr>
              <w:numPr>
                <w:ilvl w:val="0"/>
                <w:numId w:val="13"/>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bCs/>
                <w:sz w:val="24"/>
                <w:szCs w:val="24"/>
              </w:rPr>
              <w:t>последовательность определения стоимости объекта оценки</w:t>
            </w:r>
          </w:p>
        </w:tc>
        <w:tc>
          <w:tcPr>
            <w:tcW w:w="1600" w:type="dxa"/>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tcBorders>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rPr>
              <w:t>8</w:t>
            </w:r>
            <w:r w:rsidRPr="00F17A55">
              <w:rPr>
                <w:rFonts w:ascii="Times New Roman" w:hAnsi="Times New Roman"/>
                <w:bCs/>
                <w:sz w:val="24"/>
                <w:szCs w:val="24"/>
              </w:rPr>
              <w:t>.3.4</w:t>
            </w:r>
          </w:p>
        </w:tc>
        <w:tc>
          <w:tcPr>
            <w:tcW w:w="5103" w:type="dxa"/>
            <w:tcBorders>
              <w:top w:val="single" w:sz="4" w:space="0" w:color="auto"/>
              <w:bottom w:val="single" w:sz="4" w:space="0" w:color="auto"/>
            </w:tcBorders>
          </w:tcPr>
          <w:p w:rsidR="002C6C30" w:rsidRPr="00F17A55" w:rsidRDefault="002C6C30" w:rsidP="002C6C30">
            <w:pPr>
              <w:numPr>
                <w:ilvl w:val="0"/>
                <w:numId w:val="13"/>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bCs/>
                <w:sz w:val="24"/>
                <w:szCs w:val="24"/>
              </w:rPr>
              <w:t>наличие соответствующих расчетов</w:t>
            </w:r>
          </w:p>
        </w:tc>
        <w:tc>
          <w:tcPr>
            <w:tcW w:w="1600" w:type="dxa"/>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tcBorders>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rPr>
              <w:t>8</w:t>
            </w:r>
            <w:r w:rsidRPr="00F17A55">
              <w:rPr>
                <w:rFonts w:ascii="Times New Roman" w:hAnsi="Times New Roman"/>
                <w:bCs/>
                <w:sz w:val="24"/>
                <w:szCs w:val="24"/>
              </w:rPr>
              <w:t>.3.5</w:t>
            </w:r>
          </w:p>
        </w:tc>
        <w:tc>
          <w:tcPr>
            <w:tcW w:w="5103" w:type="dxa"/>
            <w:tcBorders>
              <w:top w:val="single" w:sz="4" w:space="0" w:color="auto"/>
              <w:bottom w:val="single" w:sz="4" w:space="0" w:color="auto"/>
            </w:tcBorders>
          </w:tcPr>
          <w:p w:rsidR="002C6C30" w:rsidRPr="00F17A55" w:rsidRDefault="002C6C30" w:rsidP="002C6C30">
            <w:pPr>
              <w:numPr>
                <w:ilvl w:val="0"/>
                <w:numId w:val="13"/>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bCs/>
                <w:sz w:val="24"/>
                <w:szCs w:val="24"/>
              </w:rPr>
              <w:t xml:space="preserve">согласование предварительных результатов, полученных при использовании различных методов </w:t>
            </w:r>
            <w:r w:rsidRPr="00F17A55">
              <w:rPr>
                <w:rFonts w:ascii="Times New Roman" w:hAnsi="Times New Roman"/>
                <w:bCs/>
                <w:sz w:val="24"/>
                <w:szCs w:val="24"/>
              </w:rPr>
              <w:br/>
              <w:t>(при наличии)</w:t>
            </w:r>
          </w:p>
        </w:tc>
        <w:tc>
          <w:tcPr>
            <w:tcW w:w="1600" w:type="dxa"/>
            <w:tcBorders>
              <w:top w:val="single" w:sz="4" w:space="0" w:color="auto"/>
            </w:tcBorders>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tcBorders>
              <w:top w:val="single" w:sz="4" w:space="0" w:color="auto"/>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r w:rsidRPr="00F17A55">
              <w:rPr>
                <w:rFonts w:ascii="Times New Roman" w:hAnsi="Times New Roman"/>
                <w:bCs/>
                <w:sz w:val="24"/>
                <w:szCs w:val="24"/>
              </w:rPr>
              <w:t>П. 25 ФСО № 1</w:t>
            </w: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rPr>
              <w:t>8</w:t>
            </w:r>
            <w:r w:rsidRPr="00F17A55">
              <w:rPr>
                <w:rFonts w:ascii="Times New Roman" w:hAnsi="Times New Roman"/>
                <w:bCs/>
                <w:sz w:val="24"/>
                <w:szCs w:val="24"/>
              </w:rPr>
              <w:t>.3.</w:t>
            </w:r>
            <w:r>
              <w:rPr>
                <w:rFonts w:ascii="Times New Roman" w:hAnsi="Times New Roman"/>
                <w:bCs/>
                <w:sz w:val="24"/>
                <w:szCs w:val="24"/>
              </w:rPr>
              <w:t>6</w:t>
            </w:r>
          </w:p>
        </w:tc>
        <w:tc>
          <w:tcPr>
            <w:tcW w:w="5103" w:type="dxa"/>
            <w:tcBorders>
              <w:top w:val="single" w:sz="4" w:space="0" w:color="auto"/>
              <w:bottom w:val="single" w:sz="4" w:space="0" w:color="auto"/>
            </w:tcBorders>
          </w:tcPr>
          <w:p w:rsidR="002C6C30" w:rsidRPr="00F17A55" w:rsidRDefault="002C6C30" w:rsidP="002C6C30">
            <w:pPr>
              <w:numPr>
                <w:ilvl w:val="0"/>
                <w:numId w:val="13"/>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bCs/>
                <w:sz w:val="24"/>
                <w:szCs w:val="24"/>
              </w:rPr>
              <w:t>описание позволяет пользователю отчета об оценке понять логику процесса определения стоимости и соответствие выбранного оценщиком метода (методов) объекту оценки, определяемому виду стоимости и предполагаемому использованию результатов оценки</w:t>
            </w:r>
          </w:p>
        </w:tc>
        <w:tc>
          <w:tcPr>
            <w:tcW w:w="1600" w:type="dxa"/>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tcBorders>
              <w:left w:val="single" w:sz="1" w:space="0" w:color="000000"/>
            </w:tcBorders>
            <w:vAlign w:val="center"/>
          </w:tcPr>
          <w:p w:rsidR="002C6C30" w:rsidRPr="00F17A55" w:rsidRDefault="002C6C30" w:rsidP="00C25DC5">
            <w:pPr>
              <w:spacing w:after="0" w:line="264" w:lineRule="auto"/>
              <w:jc w:val="center"/>
              <w:rPr>
                <w:rFonts w:ascii="Times New Roman" w:hAnsi="Times New Roman"/>
                <w:b/>
                <w:bCs/>
                <w:kern w:val="2"/>
                <w:sz w:val="24"/>
                <w:szCs w:val="24"/>
              </w:rPr>
            </w:pPr>
            <w:r w:rsidRPr="008A6B50">
              <w:rPr>
                <w:rFonts w:ascii="Times New Roman" w:hAnsi="Times New Roman"/>
                <w:bCs/>
                <w:sz w:val="24"/>
                <w:szCs w:val="24"/>
              </w:rPr>
              <w:t>П. 8и, ФСО № 3</w:t>
            </w:r>
          </w:p>
        </w:tc>
      </w:tr>
      <w:tr w:rsidR="002C6C30" w:rsidRPr="00F17A55" w:rsidTr="00C25DC5">
        <w:trPr>
          <w:cantSplit/>
          <w:jc w:val="center"/>
        </w:trPr>
        <w:tc>
          <w:tcPr>
            <w:tcW w:w="709" w:type="dxa"/>
            <w:tcBorders>
              <w:top w:val="single" w:sz="4" w:space="0" w:color="auto"/>
            </w:tcBorders>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rPr>
              <w:t>9</w:t>
            </w:r>
          </w:p>
        </w:tc>
        <w:tc>
          <w:tcPr>
            <w:tcW w:w="5103" w:type="dxa"/>
            <w:tcBorders>
              <w:top w:val="single" w:sz="4" w:space="0" w:color="auto"/>
              <w:bottom w:val="single" w:sz="4" w:space="0" w:color="auto"/>
            </w:tcBorders>
          </w:tcPr>
          <w:p w:rsidR="002C6C30" w:rsidRPr="00F17A55" w:rsidRDefault="002C6C30" w:rsidP="00C25DC5">
            <w:pPr>
              <w:tabs>
                <w:tab w:val="left" w:pos="358"/>
              </w:tabs>
              <w:spacing w:after="0" w:line="264" w:lineRule="auto"/>
              <w:ind w:left="176" w:right="170"/>
              <w:rPr>
                <w:rFonts w:ascii="Times New Roman" w:hAnsi="Times New Roman"/>
                <w:bCs/>
                <w:sz w:val="24"/>
                <w:szCs w:val="24"/>
              </w:rPr>
            </w:pPr>
            <w:r w:rsidRPr="00F17A55">
              <w:rPr>
                <w:rFonts w:ascii="Times New Roman" w:hAnsi="Times New Roman"/>
                <w:b/>
                <w:bCs/>
                <w:sz w:val="24"/>
                <w:szCs w:val="24"/>
              </w:rPr>
              <w:t>Описание процедуры согласования результатов оценки</w:t>
            </w:r>
            <w:r w:rsidRPr="00F17A55">
              <w:rPr>
                <w:rFonts w:ascii="Times New Roman" w:hAnsi="Times New Roman"/>
                <w:bCs/>
                <w:sz w:val="24"/>
                <w:szCs w:val="24"/>
              </w:rPr>
              <w:t>:</w:t>
            </w:r>
          </w:p>
        </w:tc>
        <w:tc>
          <w:tcPr>
            <w:tcW w:w="1600" w:type="dxa"/>
            <w:tcBorders>
              <w:top w:val="single" w:sz="4" w:space="0" w:color="auto"/>
            </w:tcBorders>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val="restart"/>
            <w:tcBorders>
              <w:top w:val="single" w:sz="4" w:space="0" w:color="auto"/>
              <w:left w:val="single" w:sz="1" w:space="0" w:color="000000"/>
            </w:tcBorders>
            <w:vAlign w:val="center"/>
          </w:tcPr>
          <w:p w:rsidR="002C6C30" w:rsidRPr="00F17A55" w:rsidRDefault="002C6C30" w:rsidP="00C25DC5">
            <w:pPr>
              <w:spacing w:after="0" w:line="264" w:lineRule="auto"/>
              <w:jc w:val="center"/>
              <w:rPr>
                <w:rFonts w:ascii="Times New Roman" w:hAnsi="Times New Roman"/>
                <w:bCs/>
                <w:sz w:val="24"/>
                <w:szCs w:val="24"/>
              </w:rPr>
            </w:pPr>
            <w:r w:rsidRPr="00F17A55">
              <w:rPr>
                <w:rFonts w:ascii="Times New Roman" w:hAnsi="Times New Roman"/>
                <w:bCs/>
                <w:sz w:val="24"/>
                <w:szCs w:val="24"/>
              </w:rPr>
              <w:t>П. 8к ФСО № 3</w:t>
            </w: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rPr>
              <w:t>9</w:t>
            </w:r>
            <w:r w:rsidRPr="00F17A55">
              <w:rPr>
                <w:rFonts w:ascii="Times New Roman" w:hAnsi="Times New Roman"/>
                <w:bCs/>
                <w:sz w:val="24"/>
                <w:szCs w:val="24"/>
              </w:rPr>
              <w:t>.1</w:t>
            </w:r>
          </w:p>
        </w:tc>
        <w:tc>
          <w:tcPr>
            <w:tcW w:w="5103" w:type="dxa"/>
            <w:tcBorders>
              <w:top w:val="single" w:sz="4" w:space="0" w:color="auto"/>
              <w:bottom w:val="single" w:sz="4" w:space="0" w:color="auto"/>
            </w:tcBorders>
          </w:tcPr>
          <w:p w:rsidR="002C6C30" w:rsidRPr="00F17A55" w:rsidRDefault="002C6C30" w:rsidP="002C6C30">
            <w:pPr>
              <w:numPr>
                <w:ilvl w:val="0"/>
                <w:numId w:val="12"/>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bCs/>
                <w:sz w:val="24"/>
                <w:szCs w:val="24"/>
              </w:rPr>
              <w:t>описание процедуры согласования</w:t>
            </w:r>
          </w:p>
        </w:tc>
        <w:tc>
          <w:tcPr>
            <w:tcW w:w="1600" w:type="dxa"/>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tcBorders>
              <w:left w:val="single" w:sz="1" w:space="0" w:color="000000"/>
            </w:tcBorders>
            <w:vAlign w:val="center"/>
          </w:tcPr>
          <w:p w:rsidR="002C6C30" w:rsidRPr="00F17A55" w:rsidRDefault="002C6C30" w:rsidP="00C25DC5">
            <w:pPr>
              <w:spacing w:after="0" w:line="264" w:lineRule="auto"/>
              <w:jc w:val="center"/>
              <w:rPr>
                <w:rFonts w:ascii="Times New Roman" w:hAnsi="Times New Roman"/>
                <w:bCs/>
                <w:sz w:val="24"/>
                <w:szCs w:val="24"/>
              </w:rPr>
            </w:pP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rPr>
              <w:t>9</w:t>
            </w:r>
            <w:r w:rsidRPr="00F17A55">
              <w:rPr>
                <w:rFonts w:ascii="Times New Roman" w:hAnsi="Times New Roman"/>
                <w:bCs/>
                <w:sz w:val="24"/>
                <w:szCs w:val="24"/>
              </w:rPr>
              <w:t>.2</w:t>
            </w:r>
          </w:p>
        </w:tc>
        <w:tc>
          <w:tcPr>
            <w:tcW w:w="5103" w:type="dxa"/>
            <w:tcBorders>
              <w:top w:val="single" w:sz="4" w:space="0" w:color="auto"/>
              <w:bottom w:val="single" w:sz="4" w:space="0" w:color="auto"/>
            </w:tcBorders>
          </w:tcPr>
          <w:p w:rsidR="002C6C30" w:rsidRPr="00F17A55" w:rsidRDefault="002C6C30" w:rsidP="002C6C30">
            <w:pPr>
              <w:numPr>
                <w:ilvl w:val="0"/>
                <w:numId w:val="12"/>
              </w:numPr>
              <w:tabs>
                <w:tab w:val="left" w:pos="217"/>
              </w:tabs>
              <w:suppressAutoHyphens/>
              <w:spacing w:after="0" w:line="264" w:lineRule="auto"/>
              <w:ind w:left="176" w:right="170" w:firstLine="0"/>
              <w:rPr>
                <w:rFonts w:ascii="Times New Roman" w:hAnsi="Times New Roman"/>
                <w:bCs/>
                <w:sz w:val="24"/>
                <w:szCs w:val="24"/>
              </w:rPr>
            </w:pPr>
            <w:r>
              <w:rPr>
                <w:rFonts w:ascii="Times New Roman" w:hAnsi="Times New Roman"/>
                <w:bCs/>
                <w:sz w:val="24"/>
                <w:szCs w:val="24"/>
              </w:rPr>
              <w:t xml:space="preserve">отражен проведенный </w:t>
            </w:r>
            <w:r w:rsidRPr="00F17A55">
              <w:rPr>
                <w:rFonts w:ascii="Times New Roman" w:hAnsi="Times New Roman"/>
                <w:bCs/>
                <w:sz w:val="24"/>
                <w:szCs w:val="24"/>
              </w:rPr>
              <w:t>анализ и установленная причина расхождений (при согласовании существенно отличающихся промежуточных результатов оценки, полученных различными подходами или методами)</w:t>
            </w:r>
          </w:p>
        </w:tc>
        <w:tc>
          <w:tcPr>
            <w:tcW w:w="1600" w:type="dxa"/>
            <w:tcBorders>
              <w:top w:val="single" w:sz="4" w:space="0" w:color="auto"/>
            </w:tcBorders>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tcBorders>
              <w:top w:val="single" w:sz="4" w:space="0" w:color="auto"/>
              <w:left w:val="single" w:sz="1" w:space="0" w:color="000000"/>
            </w:tcBorders>
            <w:vAlign w:val="center"/>
          </w:tcPr>
          <w:p w:rsidR="002C6C30" w:rsidRPr="00F17A55" w:rsidRDefault="002C6C30" w:rsidP="00C25DC5">
            <w:pPr>
              <w:spacing w:after="0" w:line="264" w:lineRule="auto"/>
              <w:jc w:val="center"/>
              <w:rPr>
                <w:rFonts w:ascii="Times New Roman" w:hAnsi="Times New Roman"/>
                <w:bCs/>
                <w:sz w:val="24"/>
                <w:szCs w:val="24"/>
              </w:rPr>
            </w:pPr>
            <w:r w:rsidRPr="00F17A55">
              <w:rPr>
                <w:rFonts w:ascii="Times New Roman" w:hAnsi="Times New Roman"/>
                <w:bCs/>
                <w:sz w:val="24"/>
                <w:szCs w:val="24"/>
              </w:rPr>
              <w:t>П. 25 ФСО № 1</w:t>
            </w:r>
          </w:p>
        </w:tc>
      </w:tr>
      <w:tr w:rsidR="002C6C30" w:rsidRPr="00F17A55" w:rsidTr="00C25DC5">
        <w:trPr>
          <w:cantSplit/>
          <w:jc w:val="center"/>
        </w:trPr>
        <w:tc>
          <w:tcPr>
            <w:tcW w:w="709" w:type="dxa"/>
            <w:tcBorders>
              <w:top w:val="single" w:sz="4" w:space="0" w:color="auto"/>
            </w:tcBorders>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5103" w:type="dxa"/>
            <w:tcBorders>
              <w:top w:val="single" w:sz="4" w:space="0" w:color="auto"/>
              <w:bottom w:val="single" w:sz="4" w:space="0" w:color="auto"/>
            </w:tcBorders>
          </w:tcPr>
          <w:p w:rsidR="002C6C30" w:rsidRPr="00F17A55" w:rsidRDefault="002C6C30" w:rsidP="00C25DC5">
            <w:pPr>
              <w:tabs>
                <w:tab w:val="left" w:pos="358"/>
              </w:tabs>
              <w:spacing w:after="0" w:line="264" w:lineRule="auto"/>
              <w:ind w:left="176" w:right="170"/>
              <w:rPr>
                <w:rFonts w:ascii="Times New Roman" w:hAnsi="Times New Roman"/>
                <w:b/>
                <w:bCs/>
                <w:kern w:val="2"/>
                <w:sz w:val="24"/>
                <w:szCs w:val="24"/>
              </w:rPr>
            </w:pPr>
            <w:r w:rsidRPr="00F17A55">
              <w:rPr>
                <w:rFonts w:ascii="Times New Roman" w:hAnsi="Times New Roman"/>
                <w:b/>
                <w:bCs/>
                <w:sz w:val="24"/>
                <w:szCs w:val="24"/>
              </w:rPr>
              <w:t>Итоговая величина стоимости указана:</w:t>
            </w:r>
          </w:p>
        </w:tc>
        <w:tc>
          <w:tcPr>
            <w:tcW w:w="1600" w:type="dxa"/>
            <w:tcBorders>
              <w:top w:val="single" w:sz="4" w:space="0" w:color="auto"/>
            </w:tcBorders>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tcBorders>
              <w:top w:val="single" w:sz="4" w:space="0" w:color="auto"/>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r w:rsidRPr="00F17A55">
              <w:rPr>
                <w:rFonts w:ascii="Times New Roman" w:hAnsi="Times New Roman"/>
                <w:bCs/>
                <w:sz w:val="24"/>
                <w:szCs w:val="24"/>
              </w:rPr>
              <w:t>Ст.11 № 135-ФЗ</w:t>
            </w:r>
          </w:p>
        </w:tc>
      </w:tr>
      <w:tr w:rsidR="002C6C30" w:rsidRPr="00F17A55" w:rsidTr="00C25DC5">
        <w:trPr>
          <w:cantSplit/>
          <w:jc w:val="center"/>
        </w:trPr>
        <w:tc>
          <w:tcPr>
            <w:tcW w:w="709" w:type="dxa"/>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rPr>
              <w:t>10</w:t>
            </w:r>
            <w:r w:rsidRPr="00F17A55">
              <w:rPr>
                <w:rFonts w:ascii="Times New Roman" w:hAnsi="Times New Roman"/>
                <w:bCs/>
                <w:sz w:val="24"/>
                <w:szCs w:val="24"/>
              </w:rPr>
              <w:t>.1</w:t>
            </w:r>
          </w:p>
        </w:tc>
        <w:tc>
          <w:tcPr>
            <w:tcW w:w="5103" w:type="dxa"/>
            <w:tcBorders>
              <w:top w:val="single" w:sz="4" w:space="0" w:color="auto"/>
              <w:bottom w:val="single" w:sz="4" w:space="0" w:color="auto"/>
            </w:tcBorders>
          </w:tcPr>
          <w:p w:rsidR="002C6C30" w:rsidRPr="00F17A55" w:rsidRDefault="002C6C30" w:rsidP="002C6C30">
            <w:pPr>
              <w:numPr>
                <w:ilvl w:val="0"/>
                <w:numId w:val="12"/>
              </w:numPr>
              <w:tabs>
                <w:tab w:val="left" w:pos="217"/>
              </w:tabs>
              <w:suppressAutoHyphens/>
              <w:spacing w:after="0" w:line="264" w:lineRule="auto"/>
              <w:ind w:left="176" w:right="170" w:firstLine="0"/>
              <w:rPr>
                <w:rFonts w:ascii="Times New Roman" w:hAnsi="Times New Roman"/>
                <w:bCs/>
                <w:sz w:val="24"/>
                <w:szCs w:val="24"/>
              </w:rPr>
            </w:pPr>
            <w:r w:rsidRPr="00F17A55">
              <w:rPr>
                <w:rFonts w:ascii="Times New Roman" w:hAnsi="Times New Roman"/>
                <w:bCs/>
                <w:sz w:val="24"/>
                <w:szCs w:val="24"/>
              </w:rPr>
              <w:t>в российских рублях</w:t>
            </w:r>
          </w:p>
        </w:tc>
        <w:tc>
          <w:tcPr>
            <w:tcW w:w="1600" w:type="dxa"/>
            <w:tcBorders>
              <w:top w:val="single" w:sz="4" w:space="0" w:color="auto"/>
            </w:tcBorders>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tcBorders>
              <w:top w:val="single" w:sz="4" w:space="0" w:color="auto"/>
              <w:left w:val="single" w:sz="1" w:space="0" w:color="000000"/>
            </w:tcBorders>
            <w:vAlign w:val="center"/>
          </w:tcPr>
          <w:p w:rsidR="002C6C30" w:rsidRPr="00F17A55" w:rsidRDefault="002C6C30" w:rsidP="00C25DC5">
            <w:pPr>
              <w:spacing w:after="0" w:line="264" w:lineRule="auto"/>
              <w:jc w:val="center"/>
              <w:rPr>
                <w:rFonts w:ascii="Times New Roman" w:hAnsi="Times New Roman"/>
                <w:bCs/>
                <w:sz w:val="24"/>
                <w:szCs w:val="24"/>
              </w:rPr>
            </w:pPr>
            <w:r w:rsidRPr="00F17A55">
              <w:rPr>
                <w:rFonts w:ascii="Times New Roman" w:hAnsi="Times New Roman"/>
                <w:bCs/>
                <w:sz w:val="24"/>
                <w:szCs w:val="24"/>
              </w:rPr>
              <w:t xml:space="preserve">П. 27 ФСО </w:t>
            </w:r>
            <w:proofErr w:type="gramStart"/>
            <w:r w:rsidRPr="00F17A55">
              <w:rPr>
                <w:rFonts w:ascii="Times New Roman" w:hAnsi="Times New Roman"/>
                <w:bCs/>
                <w:sz w:val="24"/>
                <w:szCs w:val="24"/>
              </w:rPr>
              <w:t>№  1</w:t>
            </w:r>
            <w:proofErr w:type="gramEnd"/>
          </w:p>
        </w:tc>
      </w:tr>
      <w:tr w:rsidR="002C6C30" w:rsidRPr="00F17A55" w:rsidTr="00C25DC5">
        <w:trPr>
          <w:cantSplit/>
          <w:jc w:val="center"/>
        </w:trPr>
        <w:tc>
          <w:tcPr>
            <w:tcW w:w="709" w:type="dxa"/>
            <w:tcBorders>
              <w:top w:val="single" w:sz="4" w:space="0" w:color="auto"/>
            </w:tcBorders>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rPr>
              <w:t>11</w:t>
            </w:r>
          </w:p>
        </w:tc>
        <w:tc>
          <w:tcPr>
            <w:tcW w:w="5103" w:type="dxa"/>
            <w:tcBorders>
              <w:top w:val="single" w:sz="4" w:space="0" w:color="auto"/>
              <w:bottom w:val="single" w:sz="4" w:space="0" w:color="auto"/>
            </w:tcBorders>
          </w:tcPr>
          <w:p w:rsidR="002C6C30" w:rsidRPr="00F17A55" w:rsidRDefault="002C6C30" w:rsidP="00C25DC5">
            <w:pPr>
              <w:tabs>
                <w:tab w:val="left" w:pos="217"/>
              </w:tabs>
              <w:spacing w:after="0" w:line="264" w:lineRule="auto"/>
              <w:ind w:left="176" w:right="170"/>
              <w:rPr>
                <w:rFonts w:ascii="Times New Roman" w:hAnsi="Times New Roman"/>
                <w:bCs/>
                <w:sz w:val="24"/>
                <w:szCs w:val="24"/>
              </w:rPr>
            </w:pPr>
            <w:r w:rsidRPr="00F17A55">
              <w:rPr>
                <w:rFonts w:ascii="Times New Roman" w:hAnsi="Times New Roman"/>
                <w:bCs/>
                <w:sz w:val="24"/>
                <w:szCs w:val="24"/>
              </w:rPr>
              <w:t>Не использована информации о событиях, произошедших после даты оценки для определения стоимости объекта оценки (кроме как для подтверждения тенденций, сложившихся на дату оценки, в том случае, когда такая информация соответствует сложившимся ожиданиям рынка на дату оценки)</w:t>
            </w:r>
          </w:p>
        </w:tc>
        <w:tc>
          <w:tcPr>
            <w:tcW w:w="1600" w:type="dxa"/>
            <w:tcBorders>
              <w:top w:val="single" w:sz="4" w:space="0" w:color="auto"/>
            </w:tcBorders>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tcBorders>
              <w:top w:val="single" w:sz="4" w:space="0" w:color="auto"/>
              <w:left w:val="single" w:sz="1" w:space="0" w:color="000000"/>
            </w:tcBorders>
            <w:vAlign w:val="center"/>
          </w:tcPr>
          <w:p w:rsidR="002C6C30" w:rsidRPr="00F17A55" w:rsidRDefault="002C6C30" w:rsidP="00C25DC5">
            <w:pPr>
              <w:spacing w:after="0" w:line="264" w:lineRule="auto"/>
              <w:jc w:val="center"/>
              <w:rPr>
                <w:rFonts w:ascii="Times New Roman" w:hAnsi="Times New Roman"/>
                <w:bCs/>
                <w:sz w:val="24"/>
                <w:szCs w:val="24"/>
              </w:rPr>
            </w:pPr>
            <w:r w:rsidRPr="00F17A55">
              <w:rPr>
                <w:rFonts w:ascii="Times New Roman" w:hAnsi="Times New Roman"/>
                <w:bCs/>
                <w:kern w:val="2"/>
                <w:sz w:val="24"/>
                <w:szCs w:val="24"/>
              </w:rPr>
              <w:t>П. 8 ФСО № 1</w:t>
            </w:r>
          </w:p>
        </w:tc>
      </w:tr>
      <w:tr w:rsidR="002C6C30" w:rsidRPr="00F17A55" w:rsidTr="00C25DC5">
        <w:trPr>
          <w:cantSplit/>
          <w:jc w:val="center"/>
        </w:trPr>
        <w:tc>
          <w:tcPr>
            <w:tcW w:w="709" w:type="dxa"/>
            <w:tcBorders>
              <w:top w:val="single" w:sz="4" w:space="0" w:color="auto"/>
            </w:tcBorders>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rPr>
              <w:t>12</w:t>
            </w:r>
          </w:p>
        </w:tc>
        <w:tc>
          <w:tcPr>
            <w:tcW w:w="5103" w:type="dxa"/>
            <w:tcBorders>
              <w:top w:val="single" w:sz="4" w:space="0" w:color="auto"/>
              <w:bottom w:val="single" w:sz="4" w:space="0" w:color="auto"/>
            </w:tcBorders>
          </w:tcPr>
          <w:p w:rsidR="002C6C30" w:rsidRPr="00F17A55" w:rsidRDefault="002C6C30" w:rsidP="00C25DC5">
            <w:pPr>
              <w:tabs>
                <w:tab w:val="left" w:pos="217"/>
              </w:tabs>
              <w:spacing w:after="0" w:line="264" w:lineRule="auto"/>
              <w:ind w:left="176"/>
              <w:rPr>
                <w:rFonts w:ascii="Times New Roman" w:hAnsi="Times New Roman"/>
                <w:sz w:val="24"/>
                <w:szCs w:val="24"/>
              </w:rPr>
            </w:pPr>
            <w:r w:rsidRPr="00F17A55">
              <w:rPr>
                <w:rFonts w:ascii="Times New Roman" w:hAnsi="Times New Roman"/>
                <w:bCs/>
                <w:sz w:val="24"/>
                <w:szCs w:val="24"/>
              </w:rPr>
              <w:t xml:space="preserve">Ссылки на </w:t>
            </w:r>
            <w:r w:rsidRPr="00F17A55">
              <w:rPr>
                <w:rFonts w:ascii="Times New Roman" w:hAnsi="Times New Roman"/>
                <w:sz w:val="24"/>
                <w:szCs w:val="24"/>
              </w:rPr>
              <w:t xml:space="preserve">источники информации либо копии </w:t>
            </w:r>
            <w:r w:rsidRPr="00F17A55">
              <w:rPr>
                <w:rFonts w:ascii="Times New Roman" w:hAnsi="Times New Roman"/>
                <w:bCs/>
                <w:sz w:val="24"/>
                <w:szCs w:val="24"/>
              </w:rPr>
              <w:t>материалов</w:t>
            </w:r>
            <w:r w:rsidRPr="00F17A55">
              <w:rPr>
                <w:rFonts w:ascii="Times New Roman" w:hAnsi="Times New Roman"/>
                <w:sz w:val="24"/>
                <w:szCs w:val="24"/>
              </w:rPr>
              <w:t xml:space="preserve"> и распечаток, использованных в отчете, позволяют делать выводы об источнике получения соответствующей информации и дате </w:t>
            </w:r>
            <w:r w:rsidRPr="00F17A55">
              <w:rPr>
                <w:rFonts w:ascii="Times New Roman" w:hAnsi="Times New Roman"/>
                <w:sz w:val="24"/>
                <w:szCs w:val="24"/>
              </w:rPr>
              <w:br/>
              <w:t>ее подготовки</w:t>
            </w:r>
          </w:p>
        </w:tc>
        <w:tc>
          <w:tcPr>
            <w:tcW w:w="1600" w:type="dxa"/>
            <w:tcBorders>
              <w:top w:val="single" w:sz="4" w:space="0" w:color="auto"/>
            </w:tcBorders>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tcBorders>
              <w:top w:val="single" w:sz="4" w:space="0" w:color="auto"/>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r w:rsidRPr="00F17A55">
              <w:rPr>
                <w:rFonts w:ascii="Times New Roman" w:hAnsi="Times New Roman"/>
                <w:bCs/>
                <w:kern w:val="2"/>
                <w:sz w:val="24"/>
                <w:szCs w:val="24"/>
              </w:rPr>
              <w:t>П. 11 ФСО № 3</w:t>
            </w:r>
          </w:p>
        </w:tc>
      </w:tr>
      <w:tr w:rsidR="002C6C30" w:rsidRPr="00F17A55" w:rsidTr="00C25DC5">
        <w:trPr>
          <w:cantSplit/>
          <w:jc w:val="center"/>
        </w:trPr>
        <w:tc>
          <w:tcPr>
            <w:tcW w:w="709" w:type="dxa"/>
            <w:tcBorders>
              <w:top w:val="single" w:sz="4" w:space="0" w:color="auto"/>
            </w:tcBorders>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rPr>
              <w:lastRenderedPageBreak/>
              <w:t>13</w:t>
            </w:r>
          </w:p>
        </w:tc>
        <w:tc>
          <w:tcPr>
            <w:tcW w:w="5103" w:type="dxa"/>
            <w:tcBorders>
              <w:top w:val="single" w:sz="4" w:space="0" w:color="auto"/>
              <w:bottom w:val="single" w:sz="4" w:space="0" w:color="auto"/>
            </w:tcBorders>
          </w:tcPr>
          <w:p w:rsidR="002C6C30" w:rsidRPr="00F17A55" w:rsidRDefault="002C6C30" w:rsidP="00C25DC5">
            <w:pPr>
              <w:tabs>
                <w:tab w:val="left" w:pos="217"/>
              </w:tabs>
              <w:spacing w:after="0" w:line="264" w:lineRule="auto"/>
              <w:ind w:left="176"/>
              <w:rPr>
                <w:rFonts w:ascii="Times New Roman" w:hAnsi="Times New Roman"/>
                <w:bCs/>
                <w:sz w:val="24"/>
                <w:szCs w:val="24"/>
              </w:rPr>
            </w:pPr>
            <w:r w:rsidRPr="00F17A55">
              <w:rPr>
                <w:rFonts w:ascii="Times New Roman" w:hAnsi="Times New Roman"/>
                <w:bCs/>
                <w:sz w:val="24"/>
                <w:szCs w:val="24"/>
              </w:rPr>
              <w:t>При использовании в качестве информации, существенной для величины определяемой стоимости объекта оценки, экспертного мнения проведен анализ данного значения на соответствие рыночным данным (при наличии рыночной информации).</w:t>
            </w:r>
          </w:p>
        </w:tc>
        <w:tc>
          <w:tcPr>
            <w:tcW w:w="1600" w:type="dxa"/>
            <w:tcBorders>
              <w:top w:val="single" w:sz="4" w:space="0" w:color="auto"/>
            </w:tcBorders>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tcBorders>
              <w:top w:val="single" w:sz="4" w:space="0" w:color="auto"/>
              <w:left w:val="single" w:sz="1" w:space="0" w:color="000000"/>
            </w:tcBorders>
            <w:vAlign w:val="center"/>
          </w:tcPr>
          <w:p w:rsidR="002C6C30" w:rsidRPr="00F17A55" w:rsidRDefault="002C6C30" w:rsidP="00C25DC5">
            <w:pPr>
              <w:spacing w:after="0" w:line="264" w:lineRule="auto"/>
              <w:jc w:val="center"/>
              <w:rPr>
                <w:rFonts w:ascii="Times New Roman" w:hAnsi="Times New Roman"/>
                <w:bCs/>
                <w:sz w:val="24"/>
                <w:szCs w:val="24"/>
              </w:rPr>
            </w:pPr>
            <w:r w:rsidRPr="00F17A55">
              <w:rPr>
                <w:rFonts w:ascii="Times New Roman" w:hAnsi="Times New Roman"/>
                <w:bCs/>
                <w:kern w:val="2"/>
                <w:sz w:val="24"/>
                <w:szCs w:val="24"/>
              </w:rPr>
              <w:t>П. 13 ФСО № 3</w:t>
            </w:r>
          </w:p>
        </w:tc>
      </w:tr>
      <w:tr w:rsidR="002C6C30" w:rsidRPr="00F17A55" w:rsidTr="00C25DC5">
        <w:trPr>
          <w:cantSplit/>
          <w:jc w:val="center"/>
        </w:trPr>
        <w:tc>
          <w:tcPr>
            <w:tcW w:w="709" w:type="dxa"/>
            <w:tcBorders>
              <w:top w:val="single" w:sz="4" w:space="0" w:color="auto"/>
            </w:tcBorders>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rPr>
              <w:t>14</w:t>
            </w:r>
          </w:p>
        </w:tc>
        <w:tc>
          <w:tcPr>
            <w:tcW w:w="5103" w:type="dxa"/>
            <w:tcBorders>
              <w:top w:val="single" w:sz="4" w:space="0" w:color="auto"/>
              <w:bottom w:val="single" w:sz="4" w:space="0" w:color="auto"/>
            </w:tcBorders>
          </w:tcPr>
          <w:p w:rsidR="002C6C30" w:rsidRPr="00F17A55" w:rsidRDefault="002C6C30" w:rsidP="00C25DC5">
            <w:pPr>
              <w:tabs>
                <w:tab w:val="left" w:pos="217"/>
              </w:tabs>
              <w:spacing w:after="0" w:line="264" w:lineRule="auto"/>
              <w:ind w:left="176"/>
              <w:rPr>
                <w:rFonts w:ascii="Times New Roman" w:hAnsi="Times New Roman"/>
                <w:bCs/>
                <w:sz w:val="24"/>
                <w:szCs w:val="24"/>
              </w:rPr>
            </w:pPr>
            <w:r w:rsidRPr="00F17A55">
              <w:rPr>
                <w:rFonts w:ascii="Times New Roman" w:hAnsi="Times New Roman"/>
                <w:bCs/>
                <w:sz w:val="24"/>
                <w:szCs w:val="24"/>
              </w:rPr>
              <w:t>Изложена информация, существенная с точки зрения оценщика для определения стоимости объекта оценки</w:t>
            </w:r>
          </w:p>
        </w:tc>
        <w:tc>
          <w:tcPr>
            <w:tcW w:w="1600" w:type="dxa"/>
            <w:tcBorders>
              <w:top w:val="single" w:sz="4" w:space="0" w:color="auto"/>
            </w:tcBorders>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tcBorders>
              <w:top w:val="single" w:sz="4" w:space="0" w:color="auto"/>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r w:rsidRPr="00F17A55">
              <w:rPr>
                <w:rFonts w:ascii="Times New Roman" w:hAnsi="Times New Roman"/>
                <w:bCs/>
                <w:kern w:val="2"/>
                <w:sz w:val="24"/>
                <w:szCs w:val="24"/>
              </w:rPr>
              <w:t>П. 5 ФСО № 3</w:t>
            </w:r>
          </w:p>
        </w:tc>
      </w:tr>
      <w:tr w:rsidR="002C6C30" w:rsidRPr="00F17A55" w:rsidTr="00C25DC5">
        <w:trPr>
          <w:cantSplit/>
          <w:jc w:val="center"/>
        </w:trPr>
        <w:tc>
          <w:tcPr>
            <w:tcW w:w="709" w:type="dxa"/>
            <w:tcBorders>
              <w:top w:val="single" w:sz="4" w:space="0" w:color="auto"/>
            </w:tcBorders>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rPr>
              <w:t>15</w:t>
            </w:r>
          </w:p>
        </w:tc>
        <w:tc>
          <w:tcPr>
            <w:tcW w:w="5103" w:type="dxa"/>
            <w:tcBorders>
              <w:top w:val="single" w:sz="4" w:space="0" w:color="auto"/>
              <w:bottom w:val="single" w:sz="4" w:space="0" w:color="auto"/>
            </w:tcBorders>
          </w:tcPr>
          <w:p w:rsidR="002C6C30" w:rsidRPr="00F17A55" w:rsidRDefault="002C6C30" w:rsidP="00C25DC5">
            <w:pPr>
              <w:tabs>
                <w:tab w:val="left" w:pos="217"/>
              </w:tabs>
              <w:spacing w:after="0" w:line="264" w:lineRule="auto"/>
              <w:ind w:left="176"/>
              <w:rPr>
                <w:rFonts w:ascii="Times New Roman" w:hAnsi="Times New Roman"/>
                <w:bCs/>
                <w:sz w:val="24"/>
                <w:szCs w:val="24"/>
              </w:rPr>
            </w:pPr>
            <w:r w:rsidRPr="00F17A55">
              <w:rPr>
                <w:rFonts w:ascii="Times New Roman" w:hAnsi="Times New Roman"/>
                <w:bCs/>
                <w:sz w:val="24"/>
                <w:szCs w:val="24"/>
              </w:rPr>
              <w:t>Информация, существенным образом влияющая на стоимость объекта оценки, подтверждена</w:t>
            </w:r>
          </w:p>
        </w:tc>
        <w:tc>
          <w:tcPr>
            <w:tcW w:w="1600" w:type="dxa"/>
            <w:tcBorders>
              <w:top w:val="single" w:sz="4" w:space="0" w:color="auto"/>
            </w:tcBorders>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tcBorders>
              <w:top w:val="single" w:sz="4" w:space="0" w:color="auto"/>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r w:rsidRPr="00F17A55">
              <w:rPr>
                <w:rFonts w:ascii="Times New Roman" w:hAnsi="Times New Roman"/>
                <w:bCs/>
                <w:kern w:val="2"/>
                <w:sz w:val="24"/>
                <w:szCs w:val="24"/>
              </w:rPr>
              <w:t>П. 5 ФСО №3</w:t>
            </w:r>
          </w:p>
        </w:tc>
      </w:tr>
      <w:tr w:rsidR="002C6C30" w:rsidRPr="00F17A55" w:rsidTr="00C25DC5">
        <w:trPr>
          <w:cantSplit/>
          <w:jc w:val="center"/>
        </w:trPr>
        <w:tc>
          <w:tcPr>
            <w:tcW w:w="709" w:type="dxa"/>
            <w:tcBorders>
              <w:top w:val="single" w:sz="4" w:space="0" w:color="auto"/>
            </w:tcBorders>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rPr>
              <w:t>16</w:t>
            </w:r>
          </w:p>
        </w:tc>
        <w:tc>
          <w:tcPr>
            <w:tcW w:w="5103" w:type="dxa"/>
            <w:tcBorders>
              <w:top w:val="single" w:sz="4" w:space="0" w:color="auto"/>
              <w:bottom w:val="single" w:sz="4" w:space="0" w:color="auto"/>
            </w:tcBorders>
          </w:tcPr>
          <w:p w:rsidR="002C6C30" w:rsidRPr="00F17A55" w:rsidRDefault="002C6C30" w:rsidP="00C25DC5">
            <w:pPr>
              <w:tabs>
                <w:tab w:val="left" w:pos="217"/>
              </w:tabs>
              <w:spacing w:after="0" w:line="264" w:lineRule="auto"/>
              <w:ind w:left="176"/>
              <w:rPr>
                <w:rFonts w:ascii="Times New Roman" w:hAnsi="Times New Roman"/>
                <w:bCs/>
                <w:sz w:val="24"/>
                <w:szCs w:val="24"/>
              </w:rPr>
            </w:pPr>
            <w:r w:rsidRPr="00F17A55">
              <w:rPr>
                <w:rFonts w:ascii="Times New Roman" w:hAnsi="Times New Roman"/>
                <w:bCs/>
                <w:sz w:val="24"/>
                <w:szCs w:val="24"/>
              </w:rPr>
              <w:t xml:space="preserve">Содержание отчета об оценке не вводит </w:t>
            </w:r>
            <w:r w:rsidRPr="00F17A55">
              <w:rPr>
                <w:rFonts w:ascii="Times New Roman" w:hAnsi="Times New Roman"/>
                <w:bCs/>
                <w:sz w:val="24"/>
                <w:szCs w:val="24"/>
              </w:rPr>
              <w:br/>
              <w:t>в заблуждение заказчика оценки и иных заинтересов</w:t>
            </w:r>
            <w:bookmarkStart w:id="0" w:name="_GoBack"/>
            <w:bookmarkEnd w:id="0"/>
            <w:r w:rsidRPr="00F17A55">
              <w:rPr>
                <w:rFonts w:ascii="Times New Roman" w:hAnsi="Times New Roman"/>
                <w:bCs/>
                <w:sz w:val="24"/>
                <w:szCs w:val="24"/>
              </w:rPr>
              <w:t>анных лиц (пользователи отчета об оценке), а также не допускает неоднозначного толкования полученных результатов</w:t>
            </w:r>
          </w:p>
        </w:tc>
        <w:tc>
          <w:tcPr>
            <w:tcW w:w="1600" w:type="dxa"/>
            <w:tcBorders>
              <w:top w:val="single" w:sz="4" w:space="0" w:color="auto"/>
            </w:tcBorders>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tcBorders>
              <w:top w:val="single" w:sz="4" w:space="0" w:color="auto"/>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r w:rsidRPr="00F17A55">
              <w:rPr>
                <w:rFonts w:ascii="Times New Roman" w:hAnsi="Times New Roman"/>
                <w:bCs/>
                <w:kern w:val="2"/>
                <w:sz w:val="24"/>
                <w:szCs w:val="24"/>
              </w:rPr>
              <w:t>П. 5 ФСО № 3,</w:t>
            </w:r>
          </w:p>
          <w:p w:rsidR="002C6C30" w:rsidRPr="00F17A55" w:rsidRDefault="002C6C30" w:rsidP="00C25DC5">
            <w:pPr>
              <w:spacing w:after="0" w:line="264" w:lineRule="auto"/>
              <w:jc w:val="center"/>
              <w:rPr>
                <w:rFonts w:ascii="Times New Roman" w:hAnsi="Times New Roman"/>
                <w:bCs/>
                <w:kern w:val="2"/>
                <w:sz w:val="24"/>
                <w:szCs w:val="24"/>
              </w:rPr>
            </w:pPr>
            <w:r w:rsidRPr="00F17A55">
              <w:rPr>
                <w:rFonts w:ascii="Times New Roman" w:hAnsi="Times New Roman"/>
                <w:bCs/>
                <w:kern w:val="2"/>
                <w:sz w:val="24"/>
                <w:szCs w:val="24"/>
              </w:rPr>
              <w:t>ст. 11 № 135-ФЗ</w:t>
            </w:r>
          </w:p>
        </w:tc>
      </w:tr>
      <w:tr w:rsidR="002C6C30" w:rsidRPr="00F17A55" w:rsidTr="00C25DC5">
        <w:trPr>
          <w:cantSplit/>
          <w:jc w:val="center"/>
        </w:trPr>
        <w:tc>
          <w:tcPr>
            <w:tcW w:w="709" w:type="dxa"/>
            <w:tcBorders>
              <w:top w:val="single" w:sz="4" w:space="0" w:color="auto"/>
            </w:tcBorders>
            <w:vAlign w:val="center"/>
          </w:tcPr>
          <w:p w:rsidR="002C6C30" w:rsidRPr="00F17A55" w:rsidRDefault="002C6C30"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rPr>
              <w:t>17</w:t>
            </w:r>
          </w:p>
        </w:tc>
        <w:tc>
          <w:tcPr>
            <w:tcW w:w="5103" w:type="dxa"/>
            <w:tcBorders>
              <w:top w:val="single" w:sz="4" w:space="0" w:color="auto"/>
              <w:bottom w:val="single" w:sz="4" w:space="0" w:color="auto"/>
            </w:tcBorders>
          </w:tcPr>
          <w:p w:rsidR="002C6C30" w:rsidRPr="00F17A55" w:rsidRDefault="002C6C30" w:rsidP="00C25DC5">
            <w:pPr>
              <w:tabs>
                <w:tab w:val="left" w:pos="217"/>
              </w:tabs>
              <w:spacing w:after="0" w:line="264" w:lineRule="auto"/>
              <w:ind w:left="176"/>
              <w:rPr>
                <w:rFonts w:ascii="Times New Roman" w:hAnsi="Times New Roman"/>
                <w:bCs/>
                <w:sz w:val="24"/>
                <w:szCs w:val="24"/>
              </w:rPr>
            </w:pPr>
            <w:r w:rsidRPr="00F17A55">
              <w:rPr>
                <w:rFonts w:ascii="Times New Roman" w:hAnsi="Times New Roman"/>
                <w:bCs/>
                <w:sz w:val="24"/>
                <w:szCs w:val="24"/>
              </w:rPr>
              <w:t xml:space="preserve">Документы, предоставленные заказчиком </w:t>
            </w:r>
            <w:r w:rsidRPr="00F17A55">
              <w:rPr>
                <w:rFonts w:ascii="Times New Roman" w:hAnsi="Times New Roman"/>
                <w:bCs/>
                <w:sz w:val="24"/>
                <w:szCs w:val="24"/>
              </w:rPr>
              <w:br/>
              <w:t xml:space="preserve">(в </w:t>
            </w:r>
            <w:proofErr w:type="spellStart"/>
            <w:r w:rsidRPr="00F17A55">
              <w:rPr>
                <w:rFonts w:ascii="Times New Roman" w:hAnsi="Times New Roman"/>
                <w:bCs/>
                <w:sz w:val="24"/>
                <w:szCs w:val="24"/>
              </w:rPr>
              <w:t>т.ч</w:t>
            </w:r>
            <w:proofErr w:type="spellEnd"/>
            <w:r w:rsidRPr="00F17A55">
              <w:rPr>
                <w:rFonts w:ascii="Times New Roman" w:hAnsi="Times New Roman"/>
                <w:bCs/>
                <w:sz w:val="24"/>
                <w:szCs w:val="24"/>
              </w:rPr>
              <w:t>. справки, таблицы, бухгалтерские балансы):</w:t>
            </w:r>
          </w:p>
        </w:tc>
        <w:tc>
          <w:tcPr>
            <w:tcW w:w="1600" w:type="dxa"/>
            <w:tcBorders>
              <w:top w:val="single" w:sz="4" w:space="0" w:color="auto"/>
            </w:tcBorders>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val="restart"/>
            <w:tcBorders>
              <w:top w:val="single" w:sz="4" w:space="0" w:color="auto"/>
              <w:left w:val="single" w:sz="1" w:space="0" w:color="000000"/>
            </w:tcBorders>
            <w:vAlign w:val="center"/>
          </w:tcPr>
          <w:p w:rsidR="002C6C30" w:rsidRPr="00F17A55" w:rsidRDefault="002C6C30" w:rsidP="00C25DC5">
            <w:pPr>
              <w:spacing w:after="0" w:line="264" w:lineRule="auto"/>
              <w:jc w:val="center"/>
              <w:rPr>
                <w:rFonts w:ascii="Times New Roman" w:hAnsi="Times New Roman"/>
                <w:bCs/>
                <w:sz w:val="24"/>
                <w:szCs w:val="24"/>
              </w:rPr>
            </w:pPr>
            <w:r w:rsidRPr="00F17A55">
              <w:rPr>
                <w:rFonts w:ascii="Times New Roman" w:hAnsi="Times New Roman"/>
                <w:bCs/>
                <w:kern w:val="2"/>
                <w:sz w:val="24"/>
                <w:szCs w:val="24"/>
              </w:rPr>
              <w:t>П. 12 ФСО №3</w:t>
            </w:r>
          </w:p>
        </w:tc>
      </w:tr>
      <w:tr w:rsidR="002C6C30" w:rsidRPr="00F17A55" w:rsidTr="00C25DC5">
        <w:trPr>
          <w:cantSplit/>
          <w:jc w:val="center"/>
        </w:trPr>
        <w:tc>
          <w:tcPr>
            <w:tcW w:w="709" w:type="dxa"/>
            <w:vAlign w:val="center"/>
          </w:tcPr>
          <w:p w:rsidR="002C6C30" w:rsidRPr="00F17A55" w:rsidRDefault="00E70EA8"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lang w:val="en-US"/>
              </w:rPr>
              <w:t>17</w:t>
            </w:r>
            <w:r w:rsidR="002C6C30" w:rsidRPr="00F17A55">
              <w:rPr>
                <w:rFonts w:ascii="Times New Roman" w:hAnsi="Times New Roman"/>
                <w:bCs/>
                <w:sz w:val="24"/>
                <w:szCs w:val="24"/>
              </w:rPr>
              <w:t>.1</w:t>
            </w:r>
          </w:p>
        </w:tc>
        <w:tc>
          <w:tcPr>
            <w:tcW w:w="5103" w:type="dxa"/>
            <w:tcBorders>
              <w:top w:val="single" w:sz="4" w:space="0" w:color="auto"/>
              <w:bottom w:val="single" w:sz="4" w:space="0" w:color="auto"/>
            </w:tcBorders>
          </w:tcPr>
          <w:p w:rsidR="002C6C30" w:rsidRPr="00F17A55" w:rsidRDefault="002C6C30" w:rsidP="002C6C30">
            <w:pPr>
              <w:numPr>
                <w:ilvl w:val="0"/>
                <w:numId w:val="12"/>
              </w:numPr>
              <w:tabs>
                <w:tab w:val="left" w:pos="217"/>
              </w:tabs>
              <w:suppressAutoHyphens/>
              <w:spacing w:after="0" w:line="264" w:lineRule="auto"/>
              <w:ind w:left="176" w:firstLine="0"/>
              <w:rPr>
                <w:rFonts w:ascii="Times New Roman" w:hAnsi="Times New Roman"/>
                <w:bCs/>
                <w:sz w:val="24"/>
                <w:szCs w:val="24"/>
              </w:rPr>
            </w:pPr>
            <w:r w:rsidRPr="00F17A55">
              <w:rPr>
                <w:rFonts w:ascii="Times New Roman" w:hAnsi="Times New Roman"/>
                <w:bCs/>
                <w:sz w:val="24"/>
                <w:szCs w:val="24"/>
              </w:rPr>
              <w:t>подписаны уполномоченным на то лицом и заверены в установленном порядке</w:t>
            </w:r>
          </w:p>
        </w:tc>
        <w:tc>
          <w:tcPr>
            <w:tcW w:w="1600" w:type="dxa"/>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tcBorders>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p>
        </w:tc>
      </w:tr>
      <w:tr w:rsidR="002C6C30" w:rsidRPr="00F17A55" w:rsidTr="00C25DC5">
        <w:trPr>
          <w:cantSplit/>
          <w:jc w:val="center"/>
        </w:trPr>
        <w:tc>
          <w:tcPr>
            <w:tcW w:w="709" w:type="dxa"/>
            <w:vAlign w:val="center"/>
          </w:tcPr>
          <w:p w:rsidR="002C6C30" w:rsidRPr="00F17A55" w:rsidRDefault="00E70EA8"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lang w:val="en-US"/>
              </w:rPr>
              <w:t>17</w:t>
            </w:r>
            <w:r w:rsidR="002C6C30" w:rsidRPr="00F17A55">
              <w:rPr>
                <w:rFonts w:ascii="Times New Roman" w:hAnsi="Times New Roman"/>
                <w:bCs/>
                <w:sz w:val="24"/>
                <w:szCs w:val="24"/>
              </w:rPr>
              <w:t>.2</w:t>
            </w:r>
          </w:p>
        </w:tc>
        <w:tc>
          <w:tcPr>
            <w:tcW w:w="5103" w:type="dxa"/>
            <w:tcBorders>
              <w:top w:val="single" w:sz="4" w:space="0" w:color="auto"/>
              <w:bottom w:val="single" w:sz="4" w:space="0" w:color="auto"/>
            </w:tcBorders>
          </w:tcPr>
          <w:p w:rsidR="002C6C30" w:rsidRPr="00F17A55" w:rsidRDefault="002C6C30" w:rsidP="002C6C30">
            <w:pPr>
              <w:numPr>
                <w:ilvl w:val="0"/>
                <w:numId w:val="12"/>
              </w:numPr>
              <w:tabs>
                <w:tab w:val="left" w:pos="217"/>
              </w:tabs>
              <w:suppressAutoHyphens/>
              <w:spacing w:after="0" w:line="264" w:lineRule="auto"/>
              <w:ind w:left="176" w:firstLine="0"/>
              <w:rPr>
                <w:rFonts w:ascii="Times New Roman" w:hAnsi="Times New Roman"/>
                <w:bCs/>
                <w:sz w:val="24"/>
                <w:szCs w:val="24"/>
              </w:rPr>
            </w:pPr>
            <w:r w:rsidRPr="00F17A55">
              <w:rPr>
                <w:rFonts w:ascii="Times New Roman" w:hAnsi="Times New Roman"/>
                <w:bCs/>
                <w:sz w:val="24"/>
                <w:szCs w:val="24"/>
              </w:rPr>
              <w:t>к отчету приложены копии соответствующих материалов</w:t>
            </w:r>
          </w:p>
        </w:tc>
        <w:tc>
          <w:tcPr>
            <w:tcW w:w="1600" w:type="dxa"/>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tcBorders>
              <w:left w:val="single" w:sz="1" w:space="0" w:color="000000"/>
            </w:tcBorders>
            <w:vAlign w:val="center"/>
          </w:tcPr>
          <w:p w:rsidR="002C6C30" w:rsidRPr="00F17A55" w:rsidRDefault="002C6C30" w:rsidP="00C25DC5">
            <w:pPr>
              <w:spacing w:after="0" w:line="264" w:lineRule="auto"/>
              <w:jc w:val="center"/>
              <w:rPr>
                <w:rFonts w:ascii="Times New Roman" w:hAnsi="Times New Roman"/>
                <w:bCs/>
                <w:kern w:val="2"/>
                <w:sz w:val="24"/>
                <w:szCs w:val="24"/>
              </w:rPr>
            </w:pPr>
          </w:p>
        </w:tc>
      </w:tr>
      <w:tr w:rsidR="002C6C30" w:rsidRPr="00F17A55" w:rsidTr="00C25DC5">
        <w:trPr>
          <w:cantSplit/>
          <w:jc w:val="center"/>
        </w:trPr>
        <w:tc>
          <w:tcPr>
            <w:tcW w:w="709" w:type="dxa"/>
            <w:tcBorders>
              <w:top w:val="single" w:sz="4" w:space="0" w:color="auto"/>
            </w:tcBorders>
            <w:vAlign w:val="center"/>
          </w:tcPr>
          <w:p w:rsidR="002C6C30" w:rsidRPr="00F17A55" w:rsidRDefault="00E70EA8"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rPr>
              <w:t>18</w:t>
            </w:r>
          </w:p>
        </w:tc>
        <w:tc>
          <w:tcPr>
            <w:tcW w:w="5103" w:type="dxa"/>
            <w:tcBorders>
              <w:top w:val="single" w:sz="4" w:space="0" w:color="auto"/>
              <w:bottom w:val="single" w:sz="4" w:space="0" w:color="auto"/>
            </w:tcBorders>
          </w:tcPr>
          <w:p w:rsidR="002C6C30" w:rsidRPr="00F17A55" w:rsidRDefault="002C6C30" w:rsidP="00C25DC5">
            <w:pPr>
              <w:tabs>
                <w:tab w:val="left" w:pos="217"/>
              </w:tabs>
              <w:spacing w:after="0" w:line="264" w:lineRule="auto"/>
              <w:ind w:left="176"/>
              <w:rPr>
                <w:rFonts w:ascii="Times New Roman" w:hAnsi="Times New Roman"/>
                <w:bCs/>
                <w:kern w:val="2"/>
                <w:sz w:val="24"/>
                <w:szCs w:val="24"/>
              </w:rPr>
            </w:pPr>
            <w:r w:rsidRPr="00F17A55">
              <w:rPr>
                <w:rFonts w:ascii="Times New Roman" w:hAnsi="Times New Roman"/>
                <w:bCs/>
                <w:sz w:val="24"/>
                <w:szCs w:val="24"/>
              </w:rPr>
              <w:t xml:space="preserve">В приложениях к отчету присутствуют </w:t>
            </w:r>
            <w:proofErr w:type="gramStart"/>
            <w:r w:rsidRPr="00F17A55">
              <w:rPr>
                <w:rFonts w:ascii="Times New Roman" w:hAnsi="Times New Roman"/>
                <w:bCs/>
                <w:sz w:val="24"/>
                <w:szCs w:val="24"/>
              </w:rPr>
              <w:t xml:space="preserve">копии </w:t>
            </w:r>
            <w:r w:rsidRPr="008A6B50">
              <w:rPr>
                <w:rFonts w:ascii="Times New Roman" w:hAnsi="Times New Roman"/>
                <w:bCs/>
                <w:sz w:val="24"/>
                <w:szCs w:val="24"/>
              </w:rPr>
              <w:t>документов</w:t>
            </w:r>
            <w:proofErr w:type="gramEnd"/>
            <w:r w:rsidRPr="008A6B50">
              <w:rPr>
                <w:rFonts w:ascii="Times New Roman" w:hAnsi="Times New Roman"/>
                <w:bCs/>
                <w:sz w:val="24"/>
                <w:szCs w:val="24"/>
              </w:rPr>
              <w:t xml:space="preserve"> используемые оценщиком, устан</w:t>
            </w:r>
            <w:r w:rsidRPr="00F17A55">
              <w:rPr>
                <w:rFonts w:ascii="Times New Roman" w:hAnsi="Times New Roman"/>
                <w:bCs/>
                <w:sz w:val="24"/>
                <w:szCs w:val="24"/>
              </w:rPr>
              <w:t>авливающие количественные и качественные характеристики объекта оценки, в том числе:</w:t>
            </w:r>
          </w:p>
        </w:tc>
        <w:tc>
          <w:tcPr>
            <w:tcW w:w="1600" w:type="dxa"/>
            <w:tcBorders>
              <w:top w:val="single" w:sz="4" w:space="0" w:color="auto"/>
            </w:tcBorders>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val="restart"/>
            <w:tcBorders>
              <w:top w:val="single" w:sz="4" w:space="0" w:color="auto"/>
              <w:left w:val="single" w:sz="1" w:space="0" w:color="000000"/>
            </w:tcBorders>
            <w:vAlign w:val="center"/>
          </w:tcPr>
          <w:p w:rsidR="002C6C30" w:rsidRPr="00F17A55" w:rsidRDefault="002C6C30" w:rsidP="00C25DC5">
            <w:pPr>
              <w:spacing w:after="0" w:line="264" w:lineRule="auto"/>
              <w:jc w:val="center"/>
              <w:rPr>
                <w:rFonts w:ascii="Times New Roman" w:hAnsi="Times New Roman"/>
                <w:bCs/>
                <w:sz w:val="24"/>
                <w:szCs w:val="24"/>
              </w:rPr>
            </w:pPr>
            <w:r w:rsidRPr="00F17A55">
              <w:rPr>
                <w:rFonts w:ascii="Times New Roman" w:hAnsi="Times New Roman"/>
                <w:bCs/>
                <w:sz w:val="24"/>
                <w:szCs w:val="24"/>
              </w:rPr>
              <w:t>П. 10 ФСО № 3</w:t>
            </w:r>
          </w:p>
          <w:p w:rsidR="002C6C30" w:rsidRPr="00F17A55" w:rsidRDefault="002C6C30" w:rsidP="00C25DC5">
            <w:pPr>
              <w:spacing w:after="0" w:line="264" w:lineRule="auto"/>
              <w:jc w:val="center"/>
              <w:rPr>
                <w:rFonts w:ascii="Times New Roman" w:hAnsi="Times New Roman"/>
                <w:bCs/>
                <w:kern w:val="2"/>
                <w:sz w:val="24"/>
                <w:szCs w:val="24"/>
              </w:rPr>
            </w:pPr>
          </w:p>
        </w:tc>
      </w:tr>
      <w:tr w:rsidR="002C6C30" w:rsidRPr="00F17A55" w:rsidTr="00C25DC5">
        <w:trPr>
          <w:cantSplit/>
          <w:jc w:val="center"/>
        </w:trPr>
        <w:tc>
          <w:tcPr>
            <w:tcW w:w="709" w:type="dxa"/>
            <w:vAlign w:val="center"/>
          </w:tcPr>
          <w:p w:rsidR="002C6C30" w:rsidRPr="00F17A55" w:rsidRDefault="00E70EA8"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lang w:val="en-US"/>
              </w:rPr>
              <w:t>18</w:t>
            </w:r>
            <w:r w:rsidR="002C6C30" w:rsidRPr="00F17A55">
              <w:rPr>
                <w:rFonts w:ascii="Times New Roman" w:hAnsi="Times New Roman"/>
                <w:bCs/>
                <w:sz w:val="24"/>
                <w:szCs w:val="24"/>
              </w:rPr>
              <w:t>.1</w:t>
            </w:r>
          </w:p>
        </w:tc>
        <w:tc>
          <w:tcPr>
            <w:tcW w:w="5103" w:type="dxa"/>
            <w:tcBorders>
              <w:top w:val="single" w:sz="4" w:space="0" w:color="auto"/>
              <w:bottom w:val="single" w:sz="4" w:space="0" w:color="auto"/>
            </w:tcBorders>
          </w:tcPr>
          <w:p w:rsidR="002C6C30" w:rsidRPr="00F17A55" w:rsidRDefault="002C6C30" w:rsidP="002C6C30">
            <w:pPr>
              <w:numPr>
                <w:ilvl w:val="0"/>
                <w:numId w:val="12"/>
              </w:numPr>
              <w:tabs>
                <w:tab w:val="left" w:pos="217"/>
              </w:tabs>
              <w:suppressAutoHyphens/>
              <w:spacing w:after="0" w:line="264" w:lineRule="auto"/>
              <w:ind w:left="176" w:firstLine="0"/>
              <w:rPr>
                <w:rFonts w:ascii="Times New Roman" w:hAnsi="Times New Roman"/>
                <w:bCs/>
                <w:sz w:val="24"/>
                <w:szCs w:val="24"/>
              </w:rPr>
            </w:pPr>
            <w:r w:rsidRPr="00F17A55">
              <w:rPr>
                <w:rFonts w:ascii="Times New Roman" w:hAnsi="Times New Roman"/>
                <w:bCs/>
                <w:sz w:val="24"/>
                <w:szCs w:val="24"/>
              </w:rPr>
              <w:t xml:space="preserve">правоустанавливающие и </w:t>
            </w:r>
            <w:proofErr w:type="spellStart"/>
            <w:r w:rsidRPr="00F17A55">
              <w:rPr>
                <w:rFonts w:ascii="Times New Roman" w:hAnsi="Times New Roman"/>
                <w:bCs/>
                <w:sz w:val="24"/>
                <w:szCs w:val="24"/>
              </w:rPr>
              <w:t>правоподтверждающие</w:t>
            </w:r>
            <w:proofErr w:type="spellEnd"/>
            <w:r w:rsidRPr="00F17A55">
              <w:rPr>
                <w:rFonts w:ascii="Times New Roman" w:hAnsi="Times New Roman"/>
                <w:bCs/>
                <w:sz w:val="24"/>
                <w:szCs w:val="24"/>
              </w:rPr>
              <w:t xml:space="preserve"> документы</w:t>
            </w:r>
          </w:p>
        </w:tc>
        <w:tc>
          <w:tcPr>
            <w:tcW w:w="1600" w:type="dxa"/>
            <w:tcBorders>
              <w:top w:val="single" w:sz="4" w:space="0" w:color="auto"/>
            </w:tcBorders>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tcBorders>
              <w:left w:val="single" w:sz="1" w:space="0" w:color="000000"/>
            </w:tcBorders>
          </w:tcPr>
          <w:p w:rsidR="002C6C30" w:rsidRPr="00F17A55" w:rsidRDefault="002C6C30" w:rsidP="00C25DC5">
            <w:pPr>
              <w:spacing w:after="0" w:line="264" w:lineRule="auto"/>
              <w:jc w:val="center"/>
              <w:rPr>
                <w:rFonts w:ascii="Times New Roman" w:hAnsi="Times New Roman"/>
                <w:bCs/>
                <w:kern w:val="2"/>
                <w:sz w:val="24"/>
                <w:szCs w:val="24"/>
              </w:rPr>
            </w:pPr>
          </w:p>
        </w:tc>
      </w:tr>
      <w:tr w:rsidR="002C6C30" w:rsidRPr="00F17A55" w:rsidTr="00C25DC5">
        <w:trPr>
          <w:cantSplit/>
          <w:jc w:val="center"/>
        </w:trPr>
        <w:tc>
          <w:tcPr>
            <w:tcW w:w="709" w:type="dxa"/>
            <w:vAlign w:val="center"/>
          </w:tcPr>
          <w:p w:rsidR="002C6C30" w:rsidRPr="00F17A55" w:rsidRDefault="00E70EA8"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lang w:val="en-US"/>
              </w:rPr>
              <w:t>18</w:t>
            </w:r>
            <w:r w:rsidR="002C6C30" w:rsidRPr="00F17A55">
              <w:rPr>
                <w:rFonts w:ascii="Times New Roman" w:hAnsi="Times New Roman"/>
                <w:bCs/>
                <w:sz w:val="24"/>
                <w:szCs w:val="24"/>
              </w:rPr>
              <w:t>.2</w:t>
            </w:r>
          </w:p>
        </w:tc>
        <w:tc>
          <w:tcPr>
            <w:tcW w:w="5103" w:type="dxa"/>
            <w:tcBorders>
              <w:top w:val="single" w:sz="4" w:space="0" w:color="auto"/>
              <w:bottom w:val="single" w:sz="4" w:space="0" w:color="auto"/>
            </w:tcBorders>
          </w:tcPr>
          <w:p w:rsidR="002C6C30" w:rsidRPr="00F17A55" w:rsidRDefault="002C6C30" w:rsidP="002C6C30">
            <w:pPr>
              <w:numPr>
                <w:ilvl w:val="0"/>
                <w:numId w:val="12"/>
              </w:numPr>
              <w:tabs>
                <w:tab w:val="left" w:pos="217"/>
              </w:tabs>
              <w:suppressAutoHyphens/>
              <w:spacing w:after="0" w:line="264" w:lineRule="auto"/>
              <w:ind w:left="176" w:firstLine="0"/>
              <w:rPr>
                <w:rFonts w:ascii="Times New Roman" w:hAnsi="Times New Roman"/>
                <w:bCs/>
                <w:sz w:val="24"/>
                <w:szCs w:val="24"/>
              </w:rPr>
            </w:pPr>
            <w:r w:rsidRPr="00F17A55">
              <w:rPr>
                <w:rFonts w:ascii="Times New Roman" w:hAnsi="Times New Roman"/>
                <w:bCs/>
                <w:sz w:val="24"/>
                <w:szCs w:val="24"/>
              </w:rPr>
              <w:t>документы технической инвентаризации</w:t>
            </w:r>
          </w:p>
        </w:tc>
        <w:tc>
          <w:tcPr>
            <w:tcW w:w="1600" w:type="dxa"/>
            <w:tcBorders>
              <w:top w:val="single" w:sz="4" w:space="0" w:color="auto"/>
            </w:tcBorders>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tcBorders>
              <w:left w:val="single" w:sz="1" w:space="0" w:color="000000"/>
            </w:tcBorders>
          </w:tcPr>
          <w:p w:rsidR="002C6C30" w:rsidRPr="00F17A55" w:rsidRDefault="002C6C30" w:rsidP="00C25DC5">
            <w:pPr>
              <w:spacing w:after="0" w:line="264" w:lineRule="auto"/>
              <w:jc w:val="center"/>
              <w:rPr>
                <w:rFonts w:ascii="Times New Roman" w:hAnsi="Times New Roman"/>
                <w:bCs/>
                <w:kern w:val="2"/>
                <w:sz w:val="24"/>
                <w:szCs w:val="24"/>
              </w:rPr>
            </w:pPr>
          </w:p>
        </w:tc>
      </w:tr>
      <w:tr w:rsidR="002C6C30" w:rsidRPr="00F17A55" w:rsidTr="00C25DC5">
        <w:trPr>
          <w:cantSplit/>
          <w:jc w:val="center"/>
        </w:trPr>
        <w:tc>
          <w:tcPr>
            <w:tcW w:w="709" w:type="dxa"/>
            <w:vAlign w:val="center"/>
          </w:tcPr>
          <w:p w:rsidR="002C6C30" w:rsidRPr="00F17A55" w:rsidRDefault="00E70EA8"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lang w:val="en-US"/>
              </w:rPr>
              <w:t>18</w:t>
            </w:r>
            <w:r w:rsidR="002C6C30" w:rsidRPr="00F17A55">
              <w:rPr>
                <w:rFonts w:ascii="Times New Roman" w:hAnsi="Times New Roman"/>
                <w:bCs/>
                <w:sz w:val="24"/>
                <w:szCs w:val="24"/>
              </w:rPr>
              <w:t>.3</w:t>
            </w:r>
          </w:p>
        </w:tc>
        <w:tc>
          <w:tcPr>
            <w:tcW w:w="5103" w:type="dxa"/>
            <w:tcBorders>
              <w:top w:val="single" w:sz="4" w:space="0" w:color="auto"/>
              <w:bottom w:val="single" w:sz="4" w:space="0" w:color="auto"/>
            </w:tcBorders>
          </w:tcPr>
          <w:p w:rsidR="002C6C30" w:rsidRPr="00F17A55" w:rsidRDefault="002C6C30" w:rsidP="002C6C30">
            <w:pPr>
              <w:numPr>
                <w:ilvl w:val="0"/>
                <w:numId w:val="12"/>
              </w:numPr>
              <w:tabs>
                <w:tab w:val="left" w:pos="217"/>
              </w:tabs>
              <w:suppressAutoHyphens/>
              <w:spacing w:after="0" w:line="264" w:lineRule="auto"/>
              <w:ind w:left="176" w:firstLine="0"/>
              <w:rPr>
                <w:rFonts w:ascii="Times New Roman" w:hAnsi="Times New Roman"/>
                <w:bCs/>
                <w:sz w:val="24"/>
                <w:szCs w:val="24"/>
              </w:rPr>
            </w:pPr>
            <w:r w:rsidRPr="00F17A55">
              <w:rPr>
                <w:rFonts w:ascii="Times New Roman" w:hAnsi="Times New Roman"/>
                <w:bCs/>
                <w:sz w:val="24"/>
                <w:szCs w:val="24"/>
              </w:rPr>
              <w:t>заключения экспертиз</w:t>
            </w:r>
          </w:p>
        </w:tc>
        <w:tc>
          <w:tcPr>
            <w:tcW w:w="1600" w:type="dxa"/>
            <w:tcBorders>
              <w:top w:val="single" w:sz="4" w:space="0" w:color="auto"/>
            </w:tcBorders>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tcBorders>
              <w:left w:val="single" w:sz="1" w:space="0" w:color="000000"/>
            </w:tcBorders>
          </w:tcPr>
          <w:p w:rsidR="002C6C30" w:rsidRPr="00F17A55" w:rsidRDefault="002C6C30" w:rsidP="00C25DC5">
            <w:pPr>
              <w:spacing w:after="0" w:line="264" w:lineRule="auto"/>
              <w:jc w:val="center"/>
              <w:rPr>
                <w:rFonts w:ascii="Times New Roman" w:hAnsi="Times New Roman"/>
                <w:bCs/>
                <w:kern w:val="2"/>
                <w:sz w:val="24"/>
                <w:szCs w:val="24"/>
              </w:rPr>
            </w:pPr>
          </w:p>
        </w:tc>
      </w:tr>
      <w:tr w:rsidR="002C6C30" w:rsidRPr="00F17A55" w:rsidTr="00C25DC5">
        <w:trPr>
          <w:cantSplit/>
          <w:jc w:val="center"/>
        </w:trPr>
        <w:tc>
          <w:tcPr>
            <w:tcW w:w="709" w:type="dxa"/>
            <w:vAlign w:val="center"/>
          </w:tcPr>
          <w:p w:rsidR="002C6C30" w:rsidRPr="00F17A55" w:rsidRDefault="00E70EA8" w:rsidP="00C25DC5">
            <w:pPr>
              <w:suppressAutoHyphens/>
              <w:spacing w:after="0" w:line="240" w:lineRule="auto"/>
              <w:jc w:val="center"/>
              <w:rPr>
                <w:rFonts w:ascii="Times New Roman" w:hAnsi="Times New Roman"/>
                <w:bCs/>
                <w:sz w:val="24"/>
                <w:szCs w:val="24"/>
              </w:rPr>
            </w:pPr>
            <w:r>
              <w:rPr>
                <w:rFonts w:ascii="Times New Roman" w:hAnsi="Times New Roman"/>
                <w:bCs/>
                <w:sz w:val="24"/>
                <w:szCs w:val="24"/>
                <w:lang w:val="en-US"/>
              </w:rPr>
              <w:t>18</w:t>
            </w:r>
            <w:r w:rsidR="002C6C30" w:rsidRPr="00F17A55">
              <w:rPr>
                <w:rFonts w:ascii="Times New Roman" w:hAnsi="Times New Roman"/>
                <w:bCs/>
                <w:sz w:val="24"/>
                <w:szCs w:val="24"/>
              </w:rPr>
              <w:t>.4</w:t>
            </w:r>
          </w:p>
        </w:tc>
        <w:tc>
          <w:tcPr>
            <w:tcW w:w="5103" w:type="dxa"/>
            <w:tcBorders>
              <w:top w:val="single" w:sz="4" w:space="0" w:color="auto"/>
              <w:bottom w:val="single" w:sz="4" w:space="0" w:color="auto"/>
            </w:tcBorders>
          </w:tcPr>
          <w:p w:rsidR="002C6C30" w:rsidRPr="00F17A55" w:rsidRDefault="002C6C30" w:rsidP="002C6C30">
            <w:pPr>
              <w:numPr>
                <w:ilvl w:val="0"/>
                <w:numId w:val="12"/>
              </w:numPr>
              <w:tabs>
                <w:tab w:val="left" w:pos="217"/>
              </w:tabs>
              <w:suppressAutoHyphens/>
              <w:spacing w:after="0" w:line="264" w:lineRule="auto"/>
              <w:ind w:left="176" w:firstLine="0"/>
              <w:rPr>
                <w:rFonts w:ascii="Times New Roman" w:hAnsi="Times New Roman"/>
                <w:bCs/>
                <w:sz w:val="24"/>
                <w:szCs w:val="24"/>
              </w:rPr>
            </w:pPr>
            <w:r w:rsidRPr="00F17A55">
              <w:rPr>
                <w:rFonts w:ascii="Times New Roman" w:hAnsi="Times New Roman"/>
                <w:bCs/>
                <w:sz w:val="24"/>
                <w:szCs w:val="24"/>
              </w:rPr>
              <w:t xml:space="preserve">другие документы по объекту оценки </w:t>
            </w:r>
            <w:r w:rsidRPr="00F17A55">
              <w:rPr>
                <w:rFonts w:ascii="Times New Roman" w:hAnsi="Times New Roman"/>
                <w:bCs/>
                <w:sz w:val="24"/>
                <w:szCs w:val="24"/>
              </w:rPr>
              <w:br/>
              <w:t>(при наличии)</w:t>
            </w:r>
          </w:p>
        </w:tc>
        <w:tc>
          <w:tcPr>
            <w:tcW w:w="1600" w:type="dxa"/>
            <w:tcBorders>
              <w:top w:val="single" w:sz="4" w:space="0" w:color="auto"/>
            </w:tcBorders>
            <w:vAlign w:val="center"/>
          </w:tcPr>
          <w:p w:rsidR="002C6C30" w:rsidRPr="00F17A55" w:rsidRDefault="002C6C30" w:rsidP="00C25DC5">
            <w:pPr>
              <w:spacing w:after="0" w:line="264" w:lineRule="auto"/>
              <w:jc w:val="center"/>
              <w:rPr>
                <w:rFonts w:ascii="Times New Roman" w:hAnsi="Times New Roman"/>
                <w:sz w:val="24"/>
                <w:szCs w:val="24"/>
              </w:rPr>
            </w:pPr>
          </w:p>
        </w:tc>
        <w:tc>
          <w:tcPr>
            <w:tcW w:w="1984" w:type="dxa"/>
            <w:vMerge/>
            <w:tcBorders>
              <w:left w:val="single" w:sz="1" w:space="0" w:color="000000"/>
            </w:tcBorders>
          </w:tcPr>
          <w:p w:rsidR="002C6C30" w:rsidRPr="00F17A55" w:rsidRDefault="002C6C30" w:rsidP="00C25DC5">
            <w:pPr>
              <w:spacing w:after="0" w:line="264" w:lineRule="auto"/>
              <w:jc w:val="center"/>
              <w:rPr>
                <w:rFonts w:ascii="Times New Roman" w:hAnsi="Times New Roman"/>
                <w:bCs/>
                <w:kern w:val="2"/>
                <w:sz w:val="24"/>
                <w:szCs w:val="24"/>
              </w:rPr>
            </w:pPr>
          </w:p>
        </w:tc>
      </w:tr>
    </w:tbl>
    <w:p w:rsidR="002C6C30" w:rsidRDefault="002C6C30" w:rsidP="00737D5F">
      <w:pPr>
        <w:spacing w:after="0" w:line="264" w:lineRule="auto"/>
        <w:ind w:firstLine="709"/>
        <w:rPr>
          <w:rFonts w:ascii="Times New Roman" w:hAnsi="Times New Roman"/>
          <w:lang w:eastAsia="ru-RU"/>
        </w:rPr>
      </w:pPr>
    </w:p>
    <w:p w:rsidR="007C08ED" w:rsidRDefault="007C08ED" w:rsidP="007C08ED">
      <w:pPr>
        <w:spacing w:after="0" w:line="264" w:lineRule="auto"/>
        <w:ind w:firstLine="709"/>
        <w:rPr>
          <w:rFonts w:ascii="Times New Roman" w:hAnsi="Times New Roman"/>
          <w:sz w:val="24"/>
          <w:szCs w:val="24"/>
        </w:rPr>
      </w:pPr>
      <w:r w:rsidRPr="000B4B09">
        <w:rPr>
          <w:rFonts w:ascii="Times New Roman" w:hAnsi="Times New Roman"/>
          <w:b/>
          <w:sz w:val="24"/>
          <w:szCs w:val="24"/>
          <w:lang w:eastAsia="ru-RU"/>
        </w:rPr>
        <w:t xml:space="preserve">ПОЯСНЕНИЯ К ТАБЛИЦЕ </w:t>
      </w:r>
      <w:r w:rsidRPr="00115DFC">
        <w:rPr>
          <w:rFonts w:ascii="Times New Roman" w:hAnsi="Times New Roman"/>
          <w:b/>
          <w:sz w:val="24"/>
          <w:szCs w:val="24"/>
          <w:lang w:eastAsia="ru-RU"/>
        </w:rPr>
        <w:t>3</w:t>
      </w:r>
      <w:r w:rsidRPr="000B4B09">
        <w:rPr>
          <w:rFonts w:ascii="Times New Roman" w:hAnsi="Times New Roman"/>
          <w:b/>
          <w:sz w:val="24"/>
          <w:szCs w:val="24"/>
          <w:lang w:eastAsia="ru-RU"/>
        </w:rPr>
        <w:t xml:space="preserve">. </w:t>
      </w:r>
      <w:r w:rsidRPr="000B4B09">
        <w:rPr>
          <w:rFonts w:ascii="Times New Roman" w:hAnsi="Times New Roman"/>
          <w:sz w:val="24"/>
          <w:szCs w:val="24"/>
          <w:lang w:eastAsia="ru-RU"/>
        </w:rPr>
        <w:t>Пояснения могут не даваться в случае отсутствия замечаний к соответствующему пункту таблицы.</w:t>
      </w:r>
    </w:p>
    <w:p w:rsidR="00A85E3B" w:rsidRDefault="00A85E3B" w:rsidP="00737D5F">
      <w:pPr>
        <w:spacing w:after="0" w:line="264" w:lineRule="auto"/>
        <w:ind w:firstLine="709"/>
        <w:rPr>
          <w:rFonts w:ascii="Times New Roman" w:hAnsi="Times New Roman"/>
          <w:lang w:eastAsia="ru-RU"/>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293"/>
        <w:gridCol w:w="1896"/>
        <w:gridCol w:w="1471"/>
      </w:tblGrid>
      <w:tr w:rsidR="00A85E3B" w:rsidRPr="00F17A55" w:rsidTr="009B6F8A">
        <w:trPr>
          <w:cantSplit/>
          <w:tblHeader/>
          <w:jc w:val="center"/>
        </w:trPr>
        <w:tc>
          <w:tcPr>
            <w:tcW w:w="5000" w:type="pct"/>
            <w:gridSpan w:val="4"/>
            <w:tcBorders>
              <w:top w:val="nil"/>
              <w:left w:val="nil"/>
              <w:right w:val="nil"/>
            </w:tcBorders>
            <w:shd w:val="clear" w:color="auto" w:fill="auto"/>
            <w:vAlign w:val="center"/>
          </w:tcPr>
          <w:p w:rsidR="00A85E3B" w:rsidRPr="00F17A55" w:rsidRDefault="00A85E3B" w:rsidP="009B6F8A">
            <w:pPr>
              <w:spacing w:after="0" w:line="264" w:lineRule="auto"/>
              <w:rPr>
                <w:rFonts w:ascii="Times New Roman" w:hAnsi="Times New Roman"/>
                <w:b/>
                <w:sz w:val="24"/>
                <w:szCs w:val="24"/>
              </w:rPr>
            </w:pPr>
            <w:r w:rsidRPr="00F17A55">
              <w:rPr>
                <w:rFonts w:ascii="Times New Roman" w:hAnsi="Times New Roman"/>
                <w:b/>
                <w:i/>
                <w:sz w:val="24"/>
                <w:szCs w:val="24"/>
              </w:rPr>
              <w:t xml:space="preserve">Таблица </w:t>
            </w:r>
            <w:r w:rsidRPr="00115DFC">
              <w:rPr>
                <w:rFonts w:ascii="Times New Roman" w:hAnsi="Times New Roman"/>
                <w:b/>
                <w:i/>
                <w:sz w:val="24"/>
                <w:szCs w:val="24"/>
              </w:rPr>
              <w:t>4</w:t>
            </w:r>
            <w:r w:rsidRPr="00F17A55">
              <w:rPr>
                <w:rFonts w:ascii="Times New Roman" w:hAnsi="Times New Roman"/>
                <w:b/>
                <w:i/>
                <w:sz w:val="24"/>
                <w:szCs w:val="24"/>
              </w:rPr>
              <w:t>.</w:t>
            </w:r>
            <w:r w:rsidRPr="00F17A55">
              <w:rPr>
                <w:rFonts w:ascii="Times New Roman" w:hAnsi="Times New Roman"/>
                <w:b/>
                <w:sz w:val="24"/>
                <w:szCs w:val="24"/>
              </w:rPr>
              <w:t xml:space="preserve"> Проверка соответствия отчета об оценке специальному ФСО </w:t>
            </w:r>
            <w:r w:rsidRPr="00F17A55">
              <w:rPr>
                <w:rFonts w:ascii="Times New Roman" w:hAnsi="Times New Roman"/>
                <w:b/>
                <w:sz w:val="24"/>
                <w:szCs w:val="24"/>
              </w:rPr>
              <w:br/>
              <w:t>«Оценка недвижимости (ФСО № 7)»</w:t>
            </w:r>
          </w:p>
          <w:p w:rsidR="00A85E3B" w:rsidRPr="00F17A55" w:rsidRDefault="00A85E3B" w:rsidP="009B6F8A">
            <w:pPr>
              <w:spacing w:after="0" w:line="264" w:lineRule="auto"/>
              <w:jc w:val="center"/>
              <w:rPr>
                <w:rFonts w:ascii="Times New Roman" w:hAnsi="Times New Roman"/>
                <w:b/>
                <w:sz w:val="24"/>
                <w:szCs w:val="24"/>
              </w:rPr>
            </w:pPr>
          </w:p>
        </w:tc>
      </w:tr>
      <w:tr w:rsidR="00A85E3B" w:rsidRPr="00F17A55" w:rsidTr="009B6F8A">
        <w:trPr>
          <w:cantSplit/>
          <w:tblHeader/>
          <w:jc w:val="center"/>
        </w:trPr>
        <w:tc>
          <w:tcPr>
            <w:tcW w:w="372" w:type="pct"/>
            <w:shd w:val="clear" w:color="auto" w:fill="E0E0E0"/>
            <w:vAlign w:val="center"/>
          </w:tcPr>
          <w:p w:rsidR="00A85E3B" w:rsidRPr="00F17A55" w:rsidRDefault="00A85E3B" w:rsidP="009B6F8A">
            <w:pPr>
              <w:spacing w:after="0" w:line="264" w:lineRule="auto"/>
              <w:jc w:val="center"/>
              <w:rPr>
                <w:rFonts w:ascii="Times New Roman" w:hAnsi="Times New Roman"/>
                <w:b/>
                <w:sz w:val="24"/>
                <w:szCs w:val="24"/>
              </w:rPr>
            </w:pPr>
            <w:r w:rsidRPr="00F17A55">
              <w:rPr>
                <w:rFonts w:ascii="Times New Roman" w:hAnsi="Times New Roman"/>
                <w:b/>
                <w:sz w:val="24"/>
                <w:szCs w:val="24"/>
              </w:rPr>
              <w:t>№</w:t>
            </w:r>
          </w:p>
          <w:p w:rsidR="00A85E3B" w:rsidRPr="00F17A55" w:rsidRDefault="00A85E3B" w:rsidP="009B6F8A">
            <w:pPr>
              <w:spacing w:after="0" w:line="264" w:lineRule="auto"/>
              <w:jc w:val="center"/>
              <w:rPr>
                <w:rFonts w:ascii="Times New Roman" w:hAnsi="Times New Roman"/>
                <w:b/>
                <w:sz w:val="24"/>
                <w:szCs w:val="24"/>
              </w:rPr>
            </w:pPr>
            <w:r w:rsidRPr="00F17A55">
              <w:rPr>
                <w:rFonts w:ascii="Times New Roman" w:hAnsi="Times New Roman"/>
                <w:b/>
                <w:sz w:val="24"/>
                <w:szCs w:val="24"/>
              </w:rPr>
              <w:t>п/п</w:t>
            </w:r>
          </w:p>
        </w:tc>
        <w:tc>
          <w:tcPr>
            <w:tcW w:w="2829" w:type="pct"/>
            <w:shd w:val="clear" w:color="auto" w:fill="E0E0E0"/>
            <w:vAlign w:val="center"/>
          </w:tcPr>
          <w:p w:rsidR="00A85E3B" w:rsidRPr="00F17A55" w:rsidRDefault="00A85E3B" w:rsidP="009B6F8A">
            <w:pPr>
              <w:spacing w:after="0" w:line="264" w:lineRule="auto"/>
              <w:jc w:val="center"/>
              <w:rPr>
                <w:rFonts w:ascii="Times New Roman" w:hAnsi="Times New Roman"/>
                <w:b/>
                <w:sz w:val="24"/>
                <w:szCs w:val="24"/>
              </w:rPr>
            </w:pPr>
            <w:r w:rsidRPr="00F17A55">
              <w:rPr>
                <w:rFonts w:ascii="Times New Roman" w:hAnsi="Times New Roman"/>
                <w:b/>
                <w:sz w:val="24"/>
                <w:szCs w:val="24"/>
              </w:rPr>
              <w:t>Параметр</w:t>
            </w:r>
          </w:p>
        </w:tc>
        <w:tc>
          <w:tcPr>
            <w:tcW w:w="1013" w:type="pct"/>
            <w:shd w:val="clear" w:color="auto" w:fill="E0E0E0"/>
            <w:vAlign w:val="center"/>
          </w:tcPr>
          <w:p w:rsidR="00A85E3B" w:rsidRPr="00F17A55" w:rsidRDefault="00A85E3B" w:rsidP="009B6F8A">
            <w:pPr>
              <w:spacing w:after="0" w:line="264" w:lineRule="auto"/>
              <w:jc w:val="center"/>
              <w:rPr>
                <w:rFonts w:ascii="Times New Roman" w:hAnsi="Times New Roman"/>
                <w:b/>
                <w:sz w:val="24"/>
                <w:szCs w:val="24"/>
              </w:rPr>
            </w:pPr>
            <w:r w:rsidRPr="00F17A55">
              <w:rPr>
                <w:rFonts w:ascii="Times New Roman" w:hAnsi="Times New Roman"/>
                <w:b/>
                <w:sz w:val="24"/>
                <w:szCs w:val="24"/>
              </w:rPr>
              <w:t>Наличие (+) Отсутствие (–)</w:t>
            </w:r>
          </w:p>
        </w:tc>
        <w:tc>
          <w:tcPr>
            <w:tcW w:w="786" w:type="pct"/>
            <w:shd w:val="clear" w:color="auto" w:fill="E0E0E0"/>
            <w:vAlign w:val="center"/>
          </w:tcPr>
          <w:p w:rsidR="00A85E3B" w:rsidRPr="00F17A55" w:rsidRDefault="00A85E3B" w:rsidP="009B6F8A">
            <w:pPr>
              <w:spacing w:after="0" w:line="264" w:lineRule="auto"/>
              <w:jc w:val="center"/>
              <w:rPr>
                <w:rFonts w:ascii="Times New Roman" w:hAnsi="Times New Roman"/>
                <w:b/>
                <w:sz w:val="24"/>
                <w:szCs w:val="24"/>
              </w:rPr>
            </w:pPr>
            <w:r w:rsidRPr="00F17A55">
              <w:rPr>
                <w:rFonts w:ascii="Times New Roman" w:hAnsi="Times New Roman"/>
                <w:b/>
                <w:sz w:val="24"/>
                <w:szCs w:val="24"/>
              </w:rPr>
              <w:t>Источник требования</w:t>
            </w:r>
          </w:p>
        </w:tc>
      </w:tr>
      <w:tr w:rsidR="00A85E3B" w:rsidRPr="00F17A55" w:rsidTr="009B6F8A">
        <w:trPr>
          <w:cantSplit/>
          <w:jc w:val="center"/>
        </w:trPr>
        <w:tc>
          <w:tcPr>
            <w:tcW w:w="372" w:type="pct"/>
          </w:tcPr>
          <w:p w:rsidR="00A85E3B" w:rsidRPr="00F17A55" w:rsidRDefault="00A85E3B" w:rsidP="009B6F8A">
            <w:pPr>
              <w:spacing w:after="0" w:line="264" w:lineRule="auto"/>
              <w:jc w:val="center"/>
              <w:rPr>
                <w:rFonts w:ascii="Times New Roman" w:hAnsi="Times New Roman"/>
                <w:b/>
                <w:bCs/>
                <w:sz w:val="24"/>
                <w:szCs w:val="24"/>
              </w:rPr>
            </w:pPr>
            <w:r w:rsidRPr="00F17A55">
              <w:rPr>
                <w:rFonts w:ascii="Times New Roman" w:hAnsi="Times New Roman"/>
                <w:b/>
                <w:bCs/>
                <w:sz w:val="24"/>
                <w:szCs w:val="24"/>
              </w:rPr>
              <w:t>1</w:t>
            </w:r>
          </w:p>
        </w:tc>
        <w:tc>
          <w:tcPr>
            <w:tcW w:w="2829" w:type="pct"/>
          </w:tcPr>
          <w:p w:rsidR="00A85E3B" w:rsidRPr="00F17A55" w:rsidRDefault="00A85E3B" w:rsidP="009B6F8A">
            <w:pPr>
              <w:spacing w:after="0" w:line="264" w:lineRule="auto"/>
              <w:rPr>
                <w:rFonts w:ascii="Times New Roman" w:hAnsi="Times New Roman"/>
                <w:b/>
                <w:sz w:val="24"/>
                <w:szCs w:val="24"/>
              </w:rPr>
            </w:pPr>
            <w:r w:rsidRPr="00F17A55">
              <w:rPr>
                <w:rFonts w:ascii="Times New Roman" w:hAnsi="Times New Roman"/>
                <w:b/>
                <w:sz w:val="24"/>
                <w:szCs w:val="24"/>
              </w:rPr>
              <w:t>В части «Общие требования к проведению оценки»</w:t>
            </w:r>
          </w:p>
        </w:tc>
        <w:tc>
          <w:tcPr>
            <w:tcW w:w="1013" w:type="pct"/>
            <w:vAlign w:val="center"/>
          </w:tcPr>
          <w:p w:rsidR="00A85E3B" w:rsidRPr="00F17A55" w:rsidRDefault="00A85E3B" w:rsidP="009B6F8A">
            <w:pPr>
              <w:spacing w:after="0" w:line="264" w:lineRule="auto"/>
              <w:jc w:val="center"/>
              <w:rPr>
                <w:rFonts w:ascii="Times New Roman" w:hAnsi="Times New Roman"/>
                <w:sz w:val="24"/>
                <w:szCs w:val="24"/>
              </w:rPr>
            </w:pPr>
          </w:p>
        </w:tc>
        <w:tc>
          <w:tcPr>
            <w:tcW w:w="786" w:type="pct"/>
            <w:vAlign w:val="center"/>
          </w:tcPr>
          <w:p w:rsidR="00A85E3B" w:rsidRPr="00F17A55" w:rsidRDefault="00A85E3B" w:rsidP="009B6F8A">
            <w:pPr>
              <w:spacing w:after="0" w:line="264" w:lineRule="auto"/>
              <w:jc w:val="center"/>
              <w:rPr>
                <w:rFonts w:ascii="Times New Roman" w:hAnsi="Times New Roman"/>
                <w:sz w:val="24"/>
                <w:szCs w:val="24"/>
              </w:rPr>
            </w:pPr>
          </w:p>
        </w:tc>
      </w:tr>
      <w:tr w:rsidR="00A85E3B" w:rsidRPr="00F17A55" w:rsidTr="009B6F8A">
        <w:trPr>
          <w:cantSplit/>
          <w:jc w:val="center"/>
        </w:trPr>
        <w:tc>
          <w:tcPr>
            <w:tcW w:w="372" w:type="pct"/>
          </w:tcPr>
          <w:p w:rsidR="00A85E3B" w:rsidRPr="00F17A55" w:rsidRDefault="00A85E3B" w:rsidP="009B6F8A">
            <w:pPr>
              <w:spacing w:after="0" w:line="264" w:lineRule="auto"/>
              <w:jc w:val="center"/>
              <w:rPr>
                <w:rFonts w:ascii="Times New Roman" w:hAnsi="Times New Roman"/>
                <w:bCs/>
                <w:sz w:val="24"/>
                <w:szCs w:val="24"/>
              </w:rPr>
            </w:pPr>
            <w:r w:rsidRPr="00F17A55">
              <w:rPr>
                <w:rFonts w:ascii="Times New Roman" w:hAnsi="Times New Roman"/>
                <w:bCs/>
                <w:sz w:val="24"/>
                <w:szCs w:val="24"/>
              </w:rPr>
              <w:t>1.1</w:t>
            </w:r>
          </w:p>
        </w:tc>
        <w:tc>
          <w:tcPr>
            <w:tcW w:w="2829" w:type="pct"/>
          </w:tcPr>
          <w:p w:rsidR="00A85E3B" w:rsidRPr="00F17A55" w:rsidRDefault="00A85E3B" w:rsidP="009B6F8A">
            <w:pPr>
              <w:spacing w:after="0" w:line="264" w:lineRule="auto"/>
              <w:rPr>
                <w:rFonts w:ascii="Times New Roman" w:hAnsi="Times New Roman"/>
                <w:b/>
                <w:sz w:val="24"/>
                <w:szCs w:val="24"/>
              </w:rPr>
            </w:pPr>
            <w:r w:rsidRPr="00F17A55">
              <w:rPr>
                <w:rFonts w:ascii="Times New Roman" w:hAnsi="Times New Roman"/>
                <w:sz w:val="24"/>
                <w:szCs w:val="24"/>
              </w:rPr>
              <w:t xml:space="preserve">Проведен осмотр объекта оценки (или </w:t>
            </w:r>
            <w:r w:rsidRPr="00F17A55">
              <w:rPr>
                <w:rFonts w:ascii="Times New Roman" w:hAnsi="Times New Roman"/>
                <w:sz w:val="24"/>
                <w:szCs w:val="24"/>
              </w:rPr>
              <w:br/>
              <w:t xml:space="preserve">указаны причины, по которым объект оценки </w:t>
            </w:r>
            <w:r w:rsidRPr="00F17A55">
              <w:rPr>
                <w:rFonts w:ascii="Times New Roman" w:hAnsi="Times New Roman"/>
                <w:sz w:val="24"/>
                <w:szCs w:val="24"/>
              </w:rPr>
              <w:br/>
              <w:t xml:space="preserve">не осмотрен, а также указаны допущения </w:t>
            </w:r>
            <w:r w:rsidRPr="00F17A55">
              <w:rPr>
                <w:rFonts w:ascii="Times New Roman" w:hAnsi="Times New Roman"/>
                <w:sz w:val="24"/>
                <w:szCs w:val="24"/>
              </w:rPr>
              <w:br/>
              <w:t xml:space="preserve">и ограничения, связанные с </w:t>
            </w:r>
            <w:proofErr w:type="spellStart"/>
            <w:r w:rsidRPr="00F17A55">
              <w:rPr>
                <w:rFonts w:ascii="Times New Roman" w:hAnsi="Times New Roman"/>
                <w:sz w:val="24"/>
                <w:szCs w:val="24"/>
              </w:rPr>
              <w:t>непроведением</w:t>
            </w:r>
            <w:proofErr w:type="spellEnd"/>
            <w:r w:rsidRPr="00F17A55">
              <w:rPr>
                <w:rFonts w:ascii="Times New Roman" w:hAnsi="Times New Roman"/>
                <w:sz w:val="24"/>
                <w:szCs w:val="24"/>
              </w:rPr>
              <w:t xml:space="preserve"> осмотра) </w:t>
            </w:r>
          </w:p>
        </w:tc>
        <w:tc>
          <w:tcPr>
            <w:tcW w:w="1013" w:type="pct"/>
            <w:vAlign w:val="center"/>
          </w:tcPr>
          <w:p w:rsidR="00A85E3B" w:rsidRPr="00F17A55" w:rsidRDefault="00A85E3B" w:rsidP="009B6F8A">
            <w:pPr>
              <w:spacing w:after="0" w:line="264" w:lineRule="auto"/>
              <w:jc w:val="center"/>
              <w:rPr>
                <w:rFonts w:ascii="Times New Roman" w:hAnsi="Times New Roman"/>
                <w:sz w:val="24"/>
                <w:szCs w:val="24"/>
              </w:rPr>
            </w:pPr>
          </w:p>
        </w:tc>
        <w:tc>
          <w:tcPr>
            <w:tcW w:w="786" w:type="pct"/>
            <w:vAlign w:val="center"/>
          </w:tcPr>
          <w:p w:rsidR="00A85E3B" w:rsidRPr="00F17A55" w:rsidRDefault="00A85E3B" w:rsidP="009B6F8A">
            <w:pPr>
              <w:spacing w:after="0" w:line="264" w:lineRule="auto"/>
              <w:jc w:val="center"/>
              <w:rPr>
                <w:rFonts w:ascii="Times New Roman" w:hAnsi="Times New Roman"/>
                <w:sz w:val="24"/>
                <w:szCs w:val="24"/>
              </w:rPr>
            </w:pPr>
            <w:r w:rsidRPr="00F17A55">
              <w:rPr>
                <w:rFonts w:ascii="Times New Roman" w:hAnsi="Times New Roman"/>
                <w:sz w:val="24"/>
                <w:szCs w:val="24"/>
              </w:rPr>
              <w:t>ФСО № 7, п.5</w:t>
            </w:r>
          </w:p>
        </w:tc>
      </w:tr>
      <w:tr w:rsidR="00A85E3B" w:rsidRPr="00F17A55" w:rsidTr="009B6F8A">
        <w:trPr>
          <w:cantSplit/>
          <w:jc w:val="center"/>
        </w:trPr>
        <w:tc>
          <w:tcPr>
            <w:tcW w:w="372" w:type="pct"/>
          </w:tcPr>
          <w:p w:rsidR="00A85E3B" w:rsidRPr="00F17A55" w:rsidRDefault="00A85E3B" w:rsidP="009B6F8A">
            <w:pPr>
              <w:spacing w:after="0" w:line="264" w:lineRule="auto"/>
              <w:jc w:val="center"/>
              <w:rPr>
                <w:rFonts w:ascii="Times New Roman" w:hAnsi="Times New Roman"/>
                <w:bCs/>
                <w:sz w:val="24"/>
                <w:szCs w:val="24"/>
              </w:rPr>
            </w:pPr>
            <w:r w:rsidRPr="00F17A55">
              <w:rPr>
                <w:rFonts w:ascii="Times New Roman" w:hAnsi="Times New Roman"/>
                <w:bCs/>
                <w:sz w:val="24"/>
                <w:szCs w:val="24"/>
              </w:rPr>
              <w:t>1.2</w:t>
            </w:r>
          </w:p>
        </w:tc>
        <w:tc>
          <w:tcPr>
            <w:tcW w:w="2829" w:type="pct"/>
          </w:tcPr>
          <w:p w:rsidR="00A85E3B" w:rsidRPr="00F17A55" w:rsidRDefault="00A85E3B" w:rsidP="009B6F8A">
            <w:pPr>
              <w:spacing w:after="0" w:line="264" w:lineRule="auto"/>
              <w:rPr>
                <w:rFonts w:ascii="Times New Roman" w:hAnsi="Times New Roman"/>
                <w:sz w:val="24"/>
                <w:szCs w:val="24"/>
              </w:rPr>
            </w:pPr>
            <w:r w:rsidRPr="00F17A55">
              <w:rPr>
                <w:rFonts w:ascii="Times New Roman" w:hAnsi="Times New Roman"/>
                <w:sz w:val="24"/>
                <w:szCs w:val="24"/>
              </w:rPr>
              <w:t xml:space="preserve">При отсутствии правоустанавливающих и право подтверждающих документов на земельный участок совместная оценка земельного участка </w:t>
            </w:r>
            <w:r w:rsidRPr="00F17A55">
              <w:rPr>
                <w:rFonts w:ascii="Times New Roman" w:hAnsi="Times New Roman"/>
                <w:sz w:val="24"/>
                <w:szCs w:val="24"/>
              </w:rPr>
              <w:br/>
              <w:t xml:space="preserve">и находящихся на нем объектов капитального строительства проведена с учетом установленных действующим законодательством прав и обязанностей собственника объектов капитального строительства в отношении земельного участка, а также типичного на рассматриваемом рынке поведения собственников в отношении аналогичного земельного участка (выкуп </w:t>
            </w:r>
            <w:r w:rsidRPr="00F17A55">
              <w:rPr>
                <w:rFonts w:ascii="Times New Roman" w:hAnsi="Times New Roman"/>
                <w:sz w:val="24"/>
                <w:szCs w:val="24"/>
              </w:rPr>
              <w:br/>
              <w:t>или аренда).</w:t>
            </w:r>
          </w:p>
          <w:p w:rsidR="00A85E3B" w:rsidRPr="00F17A55" w:rsidRDefault="00A85E3B" w:rsidP="009B6F8A">
            <w:pPr>
              <w:spacing w:after="0" w:line="264" w:lineRule="auto"/>
              <w:rPr>
                <w:rFonts w:ascii="Times New Roman" w:hAnsi="Times New Roman"/>
                <w:sz w:val="24"/>
                <w:szCs w:val="24"/>
              </w:rPr>
            </w:pPr>
            <w:r w:rsidRPr="00F17A55">
              <w:rPr>
                <w:rFonts w:ascii="Times New Roman" w:hAnsi="Times New Roman"/>
                <w:i/>
                <w:sz w:val="24"/>
                <w:szCs w:val="24"/>
              </w:rPr>
              <w:t xml:space="preserve">Примечание. </w:t>
            </w:r>
            <w:r w:rsidRPr="00F17A55">
              <w:rPr>
                <w:rFonts w:ascii="Times New Roman" w:hAnsi="Times New Roman"/>
                <w:sz w:val="24"/>
                <w:szCs w:val="24"/>
              </w:rPr>
              <w:t>Если документы на земельный участок имеются, в этом пункте никаких отметок не делается</w:t>
            </w:r>
          </w:p>
        </w:tc>
        <w:tc>
          <w:tcPr>
            <w:tcW w:w="1013" w:type="pct"/>
            <w:vAlign w:val="center"/>
          </w:tcPr>
          <w:p w:rsidR="00A85E3B" w:rsidRPr="00F17A55" w:rsidRDefault="00A85E3B" w:rsidP="009B6F8A">
            <w:pPr>
              <w:spacing w:after="0" w:line="264" w:lineRule="auto"/>
              <w:jc w:val="center"/>
              <w:rPr>
                <w:rFonts w:ascii="Times New Roman" w:hAnsi="Times New Roman"/>
                <w:sz w:val="24"/>
                <w:szCs w:val="24"/>
              </w:rPr>
            </w:pPr>
          </w:p>
        </w:tc>
        <w:tc>
          <w:tcPr>
            <w:tcW w:w="786" w:type="pct"/>
            <w:vAlign w:val="center"/>
          </w:tcPr>
          <w:p w:rsidR="00A85E3B" w:rsidRPr="00F17A55" w:rsidRDefault="00A85E3B" w:rsidP="009B6F8A">
            <w:pPr>
              <w:spacing w:after="0" w:line="264" w:lineRule="auto"/>
              <w:jc w:val="center"/>
              <w:rPr>
                <w:rFonts w:ascii="Times New Roman" w:hAnsi="Times New Roman"/>
                <w:sz w:val="24"/>
                <w:szCs w:val="24"/>
              </w:rPr>
            </w:pPr>
            <w:r w:rsidRPr="00F17A55">
              <w:rPr>
                <w:rFonts w:ascii="Times New Roman" w:hAnsi="Times New Roman"/>
                <w:sz w:val="24"/>
                <w:szCs w:val="24"/>
              </w:rPr>
              <w:t>ФСО № 7, п.6</w:t>
            </w:r>
          </w:p>
        </w:tc>
      </w:tr>
      <w:tr w:rsidR="00A85E3B" w:rsidRPr="00F17A55" w:rsidTr="009B6F8A">
        <w:trPr>
          <w:cantSplit/>
          <w:jc w:val="center"/>
        </w:trPr>
        <w:tc>
          <w:tcPr>
            <w:tcW w:w="372" w:type="pct"/>
          </w:tcPr>
          <w:p w:rsidR="00A85E3B" w:rsidRPr="00F17A55" w:rsidRDefault="00A85E3B" w:rsidP="009B6F8A">
            <w:pPr>
              <w:spacing w:after="0" w:line="264" w:lineRule="auto"/>
              <w:jc w:val="center"/>
              <w:rPr>
                <w:rFonts w:ascii="Times New Roman" w:hAnsi="Times New Roman"/>
                <w:bCs/>
                <w:sz w:val="24"/>
                <w:szCs w:val="24"/>
              </w:rPr>
            </w:pPr>
            <w:r w:rsidRPr="00F17A55">
              <w:rPr>
                <w:rFonts w:ascii="Times New Roman" w:hAnsi="Times New Roman"/>
                <w:bCs/>
                <w:sz w:val="24"/>
                <w:szCs w:val="24"/>
              </w:rPr>
              <w:t>1.3</w:t>
            </w:r>
          </w:p>
        </w:tc>
        <w:tc>
          <w:tcPr>
            <w:tcW w:w="2829" w:type="pct"/>
          </w:tcPr>
          <w:p w:rsidR="00A85E3B" w:rsidRPr="00F17A55" w:rsidRDefault="00A85E3B" w:rsidP="009B6F8A">
            <w:pPr>
              <w:spacing w:after="0" w:line="264" w:lineRule="auto"/>
              <w:rPr>
                <w:rFonts w:ascii="Times New Roman" w:hAnsi="Times New Roman"/>
                <w:sz w:val="24"/>
                <w:szCs w:val="24"/>
              </w:rPr>
            </w:pPr>
            <w:r w:rsidRPr="00F17A55">
              <w:rPr>
                <w:rFonts w:ascii="Times New Roman" w:hAnsi="Times New Roman"/>
                <w:sz w:val="24"/>
                <w:szCs w:val="24"/>
              </w:rPr>
              <w:t>При отсутствии документально подтвержденных имущественных прав третьих лиц в отношении оцениваемого объекта недвижимости, ограничений (обременений), а также экологического загрязнения оценка объекта проведена исходя из предположения об отсутствии прав третьих лиц, ограничений (обременений) и загрязнений с учетом обстоятельств, выявленных в процессе осмотра (или с учетом задания на оценку).</w:t>
            </w:r>
          </w:p>
          <w:p w:rsidR="00A85E3B" w:rsidRPr="00F17A55" w:rsidRDefault="00A85E3B" w:rsidP="009B6F8A">
            <w:pPr>
              <w:spacing w:after="0" w:line="264" w:lineRule="auto"/>
              <w:rPr>
                <w:rFonts w:ascii="Times New Roman" w:hAnsi="Times New Roman"/>
                <w:sz w:val="24"/>
                <w:szCs w:val="24"/>
              </w:rPr>
            </w:pPr>
            <w:r w:rsidRPr="00F17A55">
              <w:rPr>
                <w:rFonts w:ascii="Times New Roman" w:hAnsi="Times New Roman"/>
                <w:i/>
                <w:sz w:val="24"/>
                <w:szCs w:val="24"/>
              </w:rPr>
              <w:t xml:space="preserve">Примечание. </w:t>
            </w:r>
            <w:r w:rsidRPr="00F17A55">
              <w:rPr>
                <w:rFonts w:ascii="Times New Roman" w:hAnsi="Times New Roman"/>
                <w:sz w:val="24"/>
                <w:szCs w:val="24"/>
              </w:rPr>
              <w:t>Если документы по обременениям и загрязнениям имеются, в этом пункте никаких отметок не делается</w:t>
            </w:r>
          </w:p>
        </w:tc>
        <w:tc>
          <w:tcPr>
            <w:tcW w:w="1013" w:type="pct"/>
            <w:vAlign w:val="center"/>
          </w:tcPr>
          <w:p w:rsidR="00A85E3B" w:rsidRPr="00F17A55" w:rsidRDefault="00A85E3B" w:rsidP="009B6F8A">
            <w:pPr>
              <w:spacing w:after="0" w:line="264" w:lineRule="auto"/>
              <w:jc w:val="center"/>
              <w:rPr>
                <w:rFonts w:ascii="Times New Roman" w:hAnsi="Times New Roman"/>
                <w:sz w:val="24"/>
                <w:szCs w:val="24"/>
              </w:rPr>
            </w:pPr>
          </w:p>
        </w:tc>
        <w:tc>
          <w:tcPr>
            <w:tcW w:w="786" w:type="pct"/>
            <w:vAlign w:val="center"/>
          </w:tcPr>
          <w:p w:rsidR="00A85E3B" w:rsidRPr="00F17A55" w:rsidRDefault="00A85E3B" w:rsidP="009B6F8A">
            <w:pPr>
              <w:spacing w:after="0" w:line="264" w:lineRule="auto"/>
              <w:jc w:val="center"/>
              <w:rPr>
                <w:rFonts w:ascii="Times New Roman" w:hAnsi="Times New Roman"/>
                <w:sz w:val="24"/>
                <w:szCs w:val="24"/>
              </w:rPr>
            </w:pPr>
            <w:r w:rsidRPr="00F17A55">
              <w:rPr>
                <w:rFonts w:ascii="Times New Roman" w:hAnsi="Times New Roman"/>
                <w:sz w:val="24"/>
                <w:szCs w:val="24"/>
              </w:rPr>
              <w:t>ФСО № 7, п.7</w:t>
            </w:r>
          </w:p>
        </w:tc>
      </w:tr>
      <w:tr w:rsidR="00A85E3B" w:rsidRPr="00F17A55" w:rsidTr="009B6F8A">
        <w:trPr>
          <w:cantSplit/>
          <w:jc w:val="center"/>
        </w:trPr>
        <w:tc>
          <w:tcPr>
            <w:tcW w:w="372" w:type="pct"/>
          </w:tcPr>
          <w:p w:rsidR="00A85E3B" w:rsidRPr="00F17A55" w:rsidRDefault="00A85E3B" w:rsidP="009B6F8A">
            <w:pPr>
              <w:spacing w:after="0" w:line="264" w:lineRule="auto"/>
              <w:jc w:val="center"/>
              <w:rPr>
                <w:rFonts w:ascii="Times New Roman" w:hAnsi="Times New Roman"/>
                <w:b/>
                <w:bCs/>
                <w:sz w:val="24"/>
                <w:szCs w:val="24"/>
              </w:rPr>
            </w:pPr>
            <w:r w:rsidRPr="00F17A55">
              <w:rPr>
                <w:rFonts w:ascii="Times New Roman" w:hAnsi="Times New Roman"/>
                <w:b/>
                <w:bCs/>
                <w:sz w:val="24"/>
                <w:szCs w:val="24"/>
              </w:rPr>
              <w:t>2</w:t>
            </w:r>
          </w:p>
        </w:tc>
        <w:tc>
          <w:tcPr>
            <w:tcW w:w="2829" w:type="pct"/>
          </w:tcPr>
          <w:p w:rsidR="00A85E3B" w:rsidRPr="00F17A55" w:rsidRDefault="00A85E3B" w:rsidP="009B6F8A">
            <w:pPr>
              <w:spacing w:after="0" w:line="264" w:lineRule="auto"/>
              <w:rPr>
                <w:rFonts w:ascii="Times New Roman" w:hAnsi="Times New Roman"/>
                <w:b/>
                <w:sz w:val="24"/>
                <w:szCs w:val="24"/>
              </w:rPr>
            </w:pPr>
            <w:r w:rsidRPr="00F17A55">
              <w:rPr>
                <w:rFonts w:ascii="Times New Roman" w:hAnsi="Times New Roman"/>
                <w:b/>
                <w:sz w:val="24"/>
                <w:szCs w:val="24"/>
              </w:rPr>
              <w:t>В части «Задание на оценку» отчет содержит следующую дополнительную информацию</w:t>
            </w:r>
          </w:p>
        </w:tc>
        <w:tc>
          <w:tcPr>
            <w:tcW w:w="1013" w:type="pct"/>
            <w:vAlign w:val="center"/>
          </w:tcPr>
          <w:p w:rsidR="00A85E3B" w:rsidRPr="00F17A55" w:rsidRDefault="00A85E3B" w:rsidP="009B6F8A">
            <w:pPr>
              <w:spacing w:after="0" w:line="264" w:lineRule="auto"/>
              <w:jc w:val="center"/>
              <w:rPr>
                <w:rFonts w:ascii="Times New Roman" w:hAnsi="Times New Roman"/>
                <w:sz w:val="24"/>
                <w:szCs w:val="24"/>
              </w:rPr>
            </w:pPr>
          </w:p>
        </w:tc>
        <w:tc>
          <w:tcPr>
            <w:tcW w:w="786" w:type="pct"/>
            <w:vAlign w:val="center"/>
          </w:tcPr>
          <w:p w:rsidR="00A85E3B" w:rsidRPr="00F17A55" w:rsidRDefault="00A85E3B" w:rsidP="009B6F8A">
            <w:pPr>
              <w:spacing w:after="0" w:line="264" w:lineRule="auto"/>
              <w:jc w:val="center"/>
              <w:rPr>
                <w:rFonts w:ascii="Times New Roman" w:hAnsi="Times New Roman"/>
                <w:sz w:val="24"/>
                <w:szCs w:val="24"/>
              </w:rPr>
            </w:pPr>
          </w:p>
        </w:tc>
      </w:tr>
      <w:tr w:rsidR="00A85E3B" w:rsidRPr="00F17A55" w:rsidTr="009B6F8A">
        <w:trPr>
          <w:cantSplit/>
          <w:jc w:val="center"/>
        </w:trPr>
        <w:tc>
          <w:tcPr>
            <w:tcW w:w="372" w:type="pct"/>
          </w:tcPr>
          <w:p w:rsidR="00A85E3B" w:rsidRPr="00F17A55" w:rsidRDefault="00A85E3B" w:rsidP="009B6F8A">
            <w:pPr>
              <w:pStyle w:val="1"/>
              <w:numPr>
                <w:ilvl w:val="0"/>
                <w:numId w:val="0"/>
              </w:numPr>
              <w:spacing w:after="0" w:line="264" w:lineRule="auto"/>
              <w:jc w:val="center"/>
              <w:rPr>
                <w:rFonts w:ascii="Times New Roman" w:hAnsi="Times New Roman"/>
                <w:sz w:val="24"/>
                <w:szCs w:val="24"/>
              </w:rPr>
            </w:pPr>
            <w:r w:rsidRPr="00F17A55">
              <w:rPr>
                <w:rFonts w:ascii="Times New Roman" w:hAnsi="Times New Roman"/>
                <w:sz w:val="24"/>
                <w:szCs w:val="24"/>
              </w:rPr>
              <w:lastRenderedPageBreak/>
              <w:t>2.1</w:t>
            </w:r>
          </w:p>
        </w:tc>
        <w:tc>
          <w:tcPr>
            <w:tcW w:w="2829" w:type="pct"/>
          </w:tcPr>
          <w:p w:rsidR="00A85E3B" w:rsidRPr="00F17A55" w:rsidRDefault="00A85E3B" w:rsidP="009B6F8A">
            <w:pPr>
              <w:spacing w:after="0" w:line="264" w:lineRule="auto"/>
              <w:rPr>
                <w:rFonts w:ascii="Times New Roman" w:hAnsi="Times New Roman"/>
                <w:sz w:val="24"/>
                <w:szCs w:val="24"/>
              </w:rPr>
            </w:pPr>
            <w:r w:rsidRPr="00F17A55">
              <w:rPr>
                <w:rFonts w:ascii="Times New Roman" w:hAnsi="Times New Roman"/>
                <w:sz w:val="24"/>
                <w:szCs w:val="24"/>
              </w:rPr>
              <w:t>Состав объекта оценки с указанием сведений, достаточных для идентификации каждой из его частей (при наличии)</w:t>
            </w:r>
          </w:p>
        </w:tc>
        <w:tc>
          <w:tcPr>
            <w:tcW w:w="1013" w:type="pct"/>
            <w:vAlign w:val="center"/>
          </w:tcPr>
          <w:p w:rsidR="00A85E3B" w:rsidRPr="00F17A55" w:rsidRDefault="00A85E3B" w:rsidP="009B6F8A">
            <w:pPr>
              <w:spacing w:after="0" w:line="264" w:lineRule="auto"/>
              <w:jc w:val="center"/>
              <w:rPr>
                <w:rFonts w:ascii="Times New Roman" w:hAnsi="Times New Roman"/>
                <w:sz w:val="24"/>
                <w:szCs w:val="24"/>
              </w:rPr>
            </w:pPr>
          </w:p>
        </w:tc>
        <w:tc>
          <w:tcPr>
            <w:tcW w:w="786" w:type="pct"/>
            <w:vAlign w:val="center"/>
          </w:tcPr>
          <w:p w:rsidR="00A85E3B" w:rsidRPr="00F17A55" w:rsidRDefault="00A85E3B" w:rsidP="009B6F8A">
            <w:pPr>
              <w:spacing w:after="0" w:line="264" w:lineRule="auto"/>
              <w:jc w:val="center"/>
              <w:rPr>
                <w:rFonts w:ascii="Times New Roman" w:hAnsi="Times New Roman"/>
                <w:sz w:val="24"/>
                <w:szCs w:val="24"/>
              </w:rPr>
            </w:pPr>
            <w:r w:rsidRPr="00F17A55">
              <w:rPr>
                <w:rFonts w:ascii="Times New Roman" w:hAnsi="Times New Roman"/>
                <w:sz w:val="24"/>
                <w:szCs w:val="24"/>
              </w:rPr>
              <w:t>ФСО № 7, п. 8</w:t>
            </w:r>
          </w:p>
        </w:tc>
      </w:tr>
      <w:tr w:rsidR="00A85E3B" w:rsidRPr="00F17A55" w:rsidTr="009B6F8A">
        <w:trPr>
          <w:cantSplit/>
          <w:jc w:val="center"/>
        </w:trPr>
        <w:tc>
          <w:tcPr>
            <w:tcW w:w="372" w:type="pct"/>
          </w:tcPr>
          <w:p w:rsidR="00A85E3B" w:rsidRPr="00F17A55" w:rsidRDefault="00A85E3B" w:rsidP="009B6F8A">
            <w:pPr>
              <w:pStyle w:val="1"/>
              <w:numPr>
                <w:ilvl w:val="0"/>
                <w:numId w:val="0"/>
              </w:numPr>
              <w:spacing w:after="0" w:line="264" w:lineRule="auto"/>
              <w:jc w:val="center"/>
              <w:rPr>
                <w:rFonts w:ascii="Times New Roman" w:hAnsi="Times New Roman"/>
                <w:sz w:val="24"/>
                <w:szCs w:val="24"/>
              </w:rPr>
            </w:pPr>
            <w:r w:rsidRPr="00F17A55">
              <w:rPr>
                <w:rFonts w:ascii="Times New Roman" w:hAnsi="Times New Roman"/>
                <w:sz w:val="24"/>
                <w:szCs w:val="24"/>
              </w:rPr>
              <w:t>2.2</w:t>
            </w:r>
          </w:p>
        </w:tc>
        <w:tc>
          <w:tcPr>
            <w:tcW w:w="2829" w:type="pct"/>
          </w:tcPr>
          <w:p w:rsidR="00A85E3B" w:rsidRPr="00F17A55" w:rsidRDefault="00A85E3B" w:rsidP="009B6F8A">
            <w:pPr>
              <w:spacing w:after="0" w:line="264" w:lineRule="auto"/>
              <w:rPr>
                <w:rFonts w:ascii="Times New Roman" w:hAnsi="Times New Roman"/>
                <w:sz w:val="24"/>
                <w:szCs w:val="24"/>
              </w:rPr>
            </w:pPr>
            <w:r w:rsidRPr="00F17A55">
              <w:rPr>
                <w:rFonts w:ascii="Times New Roman" w:hAnsi="Times New Roman"/>
                <w:sz w:val="24"/>
                <w:szCs w:val="24"/>
              </w:rPr>
              <w:t>Характеристики объекта оценки и его оцениваемых частей или ссылки на доступные для оценщика документы, содержащие такие характеристики</w:t>
            </w:r>
          </w:p>
        </w:tc>
        <w:tc>
          <w:tcPr>
            <w:tcW w:w="1013" w:type="pct"/>
            <w:vAlign w:val="center"/>
          </w:tcPr>
          <w:p w:rsidR="00A85E3B" w:rsidRPr="00F17A55" w:rsidRDefault="00A85E3B" w:rsidP="009B6F8A">
            <w:pPr>
              <w:spacing w:after="0" w:line="264" w:lineRule="auto"/>
              <w:jc w:val="center"/>
              <w:rPr>
                <w:rFonts w:ascii="Times New Roman" w:hAnsi="Times New Roman"/>
                <w:sz w:val="24"/>
                <w:szCs w:val="24"/>
              </w:rPr>
            </w:pPr>
          </w:p>
        </w:tc>
        <w:tc>
          <w:tcPr>
            <w:tcW w:w="786" w:type="pct"/>
            <w:vAlign w:val="center"/>
          </w:tcPr>
          <w:p w:rsidR="00A85E3B" w:rsidRPr="00F17A55" w:rsidRDefault="00A85E3B" w:rsidP="009B6F8A">
            <w:pPr>
              <w:spacing w:after="0" w:line="264" w:lineRule="auto"/>
              <w:jc w:val="center"/>
              <w:rPr>
                <w:rFonts w:ascii="Times New Roman" w:hAnsi="Times New Roman"/>
                <w:sz w:val="24"/>
                <w:szCs w:val="24"/>
              </w:rPr>
            </w:pPr>
            <w:r w:rsidRPr="00F17A55">
              <w:rPr>
                <w:rFonts w:ascii="Times New Roman" w:hAnsi="Times New Roman"/>
                <w:sz w:val="24"/>
                <w:szCs w:val="24"/>
              </w:rPr>
              <w:t>ФСО № 7, п.8</w:t>
            </w:r>
          </w:p>
        </w:tc>
      </w:tr>
      <w:tr w:rsidR="00A85E3B" w:rsidRPr="00F17A55" w:rsidTr="009B6F8A">
        <w:trPr>
          <w:cantSplit/>
          <w:jc w:val="center"/>
        </w:trPr>
        <w:tc>
          <w:tcPr>
            <w:tcW w:w="372" w:type="pct"/>
          </w:tcPr>
          <w:p w:rsidR="00A85E3B" w:rsidRPr="00F17A55" w:rsidRDefault="00A85E3B" w:rsidP="009B6F8A">
            <w:pPr>
              <w:pStyle w:val="1"/>
              <w:numPr>
                <w:ilvl w:val="0"/>
                <w:numId w:val="0"/>
              </w:numPr>
              <w:spacing w:after="0" w:line="264" w:lineRule="auto"/>
              <w:jc w:val="center"/>
              <w:rPr>
                <w:rFonts w:ascii="Times New Roman" w:hAnsi="Times New Roman"/>
                <w:sz w:val="24"/>
                <w:szCs w:val="24"/>
              </w:rPr>
            </w:pPr>
            <w:r w:rsidRPr="00F17A55">
              <w:rPr>
                <w:rFonts w:ascii="Times New Roman" w:hAnsi="Times New Roman"/>
                <w:sz w:val="24"/>
                <w:szCs w:val="24"/>
              </w:rPr>
              <w:t>2.3</w:t>
            </w:r>
          </w:p>
        </w:tc>
        <w:tc>
          <w:tcPr>
            <w:tcW w:w="2829" w:type="pct"/>
          </w:tcPr>
          <w:p w:rsidR="00A85E3B" w:rsidRPr="00F17A55" w:rsidRDefault="00A85E3B" w:rsidP="009B6F8A">
            <w:pPr>
              <w:spacing w:after="0" w:line="264" w:lineRule="auto"/>
              <w:rPr>
                <w:rFonts w:ascii="Times New Roman" w:hAnsi="Times New Roman"/>
                <w:sz w:val="24"/>
                <w:szCs w:val="24"/>
              </w:rPr>
            </w:pPr>
            <w:r w:rsidRPr="00F17A55">
              <w:rPr>
                <w:rFonts w:ascii="Times New Roman" w:hAnsi="Times New Roman"/>
                <w:sz w:val="24"/>
                <w:szCs w:val="24"/>
              </w:rPr>
              <w:t>Права, учитываемые при оценке объекта оценки, ограничения (обременения) этих прав, в том числе в отношении каждой из частей объекта оценки</w:t>
            </w:r>
          </w:p>
        </w:tc>
        <w:tc>
          <w:tcPr>
            <w:tcW w:w="1013" w:type="pct"/>
            <w:vAlign w:val="center"/>
          </w:tcPr>
          <w:p w:rsidR="00A85E3B" w:rsidRPr="00F17A55" w:rsidRDefault="00A85E3B" w:rsidP="009B6F8A">
            <w:pPr>
              <w:spacing w:after="0" w:line="264" w:lineRule="auto"/>
              <w:jc w:val="center"/>
              <w:rPr>
                <w:rFonts w:ascii="Times New Roman" w:hAnsi="Times New Roman"/>
                <w:sz w:val="24"/>
                <w:szCs w:val="24"/>
              </w:rPr>
            </w:pPr>
          </w:p>
        </w:tc>
        <w:tc>
          <w:tcPr>
            <w:tcW w:w="786" w:type="pct"/>
            <w:vAlign w:val="center"/>
          </w:tcPr>
          <w:p w:rsidR="00A85E3B" w:rsidRPr="00F17A55" w:rsidRDefault="00A85E3B" w:rsidP="009B6F8A">
            <w:pPr>
              <w:spacing w:after="0" w:line="264" w:lineRule="auto"/>
              <w:jc w:val="center"/>
              <w:rPr>
                <w:rFonts w:ascii="Times New Roman" w:hAnsi="Times New Roman"/>
                <w:sz w:val="24"/>
                <w:szCs w:val="24"/>
              </w:rPr>
            </w:pPr>
            <w:r w:rsidRPr="00F17A55">
              <w:rPr>
                <w:rFonts w:ascii="Times New Roman" w:hAnsi="Times New Roman"/>
                <w:sz w:val="24"/>
                <w:szCs w:val="24"/>
              </w:rPr>
              <w:t>ФСО № 7, п.8</w:t>
            </w:r>
          </w:p>
        </w:tc>
      </w:tr>
      <w:tr w:rsidR="00A85E3B" w:rsidRPr="00F17A55" w:rsidTr="009B6F8A">
        <w:trPr>
          <w:cantSplit/>
          <w:jc w:val="center"/>
        </w:trPr>
        <w:tc>
          <w:tcPr>
            <w:tcW w:w="372" w:type="pct"/>
          </w:tcPr>
          <w:p w:rsidR="00A85E3B" w:rsidRPr="00F17A55" w:rsidRDefault="00A85E3B" w:rsidP="009B6F8A">
            <w:pPr>
              <w:pStyle w:val="1"/>
              <w:numPr>
                <w:ilvl w:val="0"/>
                <w:numId w:val="0"/>
              </w:numPr>
              <w:spacing w:after="0" w:line="264" w:lineRule="auto"/>
              <w:jc w:val="center"/>
              <w:rPr>
                <w:rFonts w:ascii="Times New Roman" w:hAnsi="Times New Roman"/>
                <w:b/>
                <w:bCs/>
                <w:sz w:val="24"/>
                <w:szCs w:val="24"/>
              </w:rPr>
            </w:pPr>
            <w:r w:rsidRPr="00F17A55">
              <w:rPr>
                <w:rFonts w:ascii="Times New Roman" w:hAnsi="Times New Roman"/>
                <w:b/>
                <w:bCs/>
                <w:sz w:val="24"/>
                <w:szCs w:val="24"/>
              </w:rPr>
              <w:t>3</w:t>
            </w:r>
          </w:p>
        </w:tc>
        <w:tc>
          <w:tcPr>
            <w:tcW w:w="2829" w:type="pct"/>
          </w:tcPr>
          <w:p w:rsidR="00A85E3B" w:rsidRPr="00F17A55" w:rsidRDefault="00A85E3B" w:rsidP="009B6F8A">
            <w:pPr>
              <w:spacing w:after="0" w:line="264" w:lineRule="auto"/>
              <w:rPr>
                <w:rFonts w:ascii="Times New Roman" w:hAnsi="Times New Roman"/>
                <w:sz w:val="24"/>
                <w:szCs w:val="24"/>
              </w:rPr>
            </w:pPr>
            <w:r w:rsidRPr="00F17A55">
              <w:rPr>
                <w:rFonts w:ascii="Times New Roman" w:hAnsi="Times New Roman"/>
                <w:b/>
                <w:sz w:val="24"/>
                <w:szCs w:val="24"/>
              </w:rPr>
              <w:t>В части «Анализ рынка»</w:t>
            </w:r>
          </w:p>
        </w:tc>
        <w:tc>
          <w:tcPr>
            <w:tcW w:w="1013" w:type="pct"/>
            <w:vAlign w:val="center"/>
          </w:tcPr>
          <w:p w:rsidR="00A85E3B" w:rsidRPr="00F17A55" w:rsidRDefault="00A85E3B" w:rsidP="009B6F8A">
            <w:pPr>
              <w:spacing w:after="0" w:line="264" w:lineRule="auto"/>
              <w:jc w:val="center"/>
              <w:rPr>
                <w:rFonts w:ascii="Times New Roman" w:hAnsi="Times New Roman"/>
                <w:sz w:val="24"/>
                <w:szCs w:val="24"/>
              </w:rPr>
            </w:pPr>
          </w:p>
        </w:tc>
        <w:tc>
          <w:tcPr>
            <w:tcW w:w="786" w:type="pct"/>
            <w:vAlign w:val="center"/>
          </w:tcPr>
          <w:p w:rsidR="00A85E3B" w:rsidRPr="00F17A55" w:rsidRDefault="00A85E3B" w:rsidP="009B6F8A">
            <w:pPr>
              <w:spacing w:after="0" w:line="264" w:lineRule="auto"/>
              <w:jc w:val="center"/>
              <w:rPr>
                <w:rFonts w:ascii="Times New Roman" w:hAnsi="Times New Roman"/>
                <w:sz w:val="24"/>
                <w:szCs w:val="24"/>
              </w:rPr>
            </w:pPr>
          </w:p>
        </w:tc>
      </w:tr>
      <w:tr w:rsidR="00A85E3B" w:rsidRPr="00F17A55" w:rsidTr="009B6F8A">
        <w:trPr>
          <w:cantSplit/>
          <w:jc w:val="center"/>
        </w:trPr>
        <w:tc>
          <w:tcPr>
            <w:tcW w:w="372" w:type="pct"/>
          </w:tcPr>
          <w:p w:rsidR="00A85E3B" w:rsidRPr="00F17A55" w:rsidRDefault="00A85E3B" w:rsidP="009B6F8A">
            <w:pPr>
              <w:pStyle w:val="1"/>
              <w:numPr>
                <w:ilvl w:val="0"/>
                <w:numId w:val="0"/>
              </w:numPr>
              <w:tabs>
                <w:tab w:val="num" w:pos="900"/>
              </w:tabs>
              <w:spacing w:after="0" w:line="264" w:lineRule="auto"/>
              <w:jc w:val="center"/>
              <w:rPr>
                <w:rFonts w:ascii="Times New Roman" w:hAnsi="Times New Roman"/>
                <w:sz w:val="24"/>
                <w:szCs w:val="24"/>
              </w:rPr>
            </w:pPr>
            <w:r w:rsidRPr="00F17A55">
              <w:rPr>
                <w:rFonts w:ascii="Times New Roman" w:hAnsi="Times New Roman"/>
                <w:sz w:val="24"/>
                <w:szCs w:val="24"/>
              </w:rPr>
              <w:t>3.1</w:t>
            </w:r>
          </w:p>
        </w:tc>
        <w:tc>
          <w:tcPr>
            <w:tcW w:w="2829" w:type="pct"/>
          </w:tcPr>
          <w:p w:rsidR="00A85E3B" w:rsidRPr="00F17A55" w:rsidRDefault="00A85E3B" w:rsidP="009B6F8A">
            <w:pPr>
              <w:spacing w:after="0" w:line="264" w:lineRule="auto"/>
              <w:rPr>
                <w:rFonts w:ascii="Times New Roman" w:hAnsi="Times New Roman"/>
                <w:sz w:val="24"/>
                <w:szCs w:val="24"/>
              </w:rPr>
            </w:pPr>
            <w:r w:rsidRPr="00F17A55">
              <w:rPr>
                <w:rFonts w:ascii="Times New Roman" w:hAnsi="Times New Roman"/>
                <w:sz w:val="24"/>
                <w:szCs w:val="24"/>
              </w:rPr>
              <w:t>Исследован рынок в тех сегментах, к которым относятся фактическое использование оцениваемого объекта и другие виды использования, необходимые для определения его стоимости</w:t>
            </w:r>
          </w:p>
        </w:tc>
        <w:tc>
          <w:tcPr>
            <w:tcW w:w="1013" w:type="pct"/>
            <w:vAlign w:val="center"/>
          </w:tcPr>
          <w:p w:rsidR="00A85E3B" w:rsidRPr="00F17A55" w:rsidRDefault="00A85E3B" w:rsidP="009B6F8A">
            <w:pPr>
              <w:spacing w:after="0" w:line="264" w:lineRule="auto"/>
              <w:jc w:val="center"/>
              <w:rPr>
                <w:rFonts w:ascii="Times New Roman" w:hAnsi="Times New Roman"/>
                <w:sz w:val="24"/>
                <w:szCs w:val="24"/>
              </w:rPr>
            </w:pPr>
          </w:p>
        </w:tc>
        <w:tc>
          <w:tcPr>
            <w:tcW w:w="786" w:type="pct"/>
            <w:vAlign w:val="center"/>
          </w:tcPr>
          <w:p w:rsidR="00A85E3B" w:rsidRPr="00F17A55" w:rsidRDefault="00A85E3B" w:rsidP="009B6F8A">
            <w:pPr>
              <w:spacing w:after="0" w:line="264" w:lineRule="auto"/>
              <w:jc w:val="center"/>
              <w:rPr>
                <w:rFonts w:ascii="Times New Roman" w:hAnsi="Times New Roman"/>
                <w:sz w:val="24"/>
                <w:szCs w:val="24"/>
              </w:rPr>
            </w:pPr>
            <w:r w:rsidRPr="00F17A55">
              <w:rPr>
                <w:rFonts w:ascii="Times New Roman" w:hAnsi="Times New Roman"/>
                <w:sz w:val="24"/>
                <w:szCs w:val="24"/>
              </w:rPr>
              <w:t>ФСО № 7, п. 10</w:t>
            </w:r>
          </w:p>
        </w:tc>
      </w:tr>
      <w:tr w:rsidR="00A85E3B" w:rsidRPr="00F17A55" w:rsidTr="009B6F8A">
        <w:trPr>
          <w:cantSplit/>
          <w:jc w:val="center"/>
        </w:trPr>
        <w:tc>
          <w:tcPr>
            <w:tcW w:w="372" w:type="pct"/>
          </w:tcPr>
          <w:p w:rsidR="00A85E3B" w:rsidRPr="00F17A55" w:rsidRDefault="00A85E3B" w:rsidP="009B6F8A">
            <w:pPr>
              <w:pStyle w:val="1"/>
              <w:numPr>
                <w:ilvl w:val="0"/>
                <w:numId w:val="0"/>
              </w:numPr>
              <w:tabs>
                <w:tab w:val="num" w:pos="900"/>
              </w:tabs>
              <w:spacing w:after="0" w:line="264" w:lineRule="auto"/>
              <w:jc w:val="center"/>
              <w:rPr>
                <w:rFonts w:ascii="Times New Roman" w:hAnsi="Times New Roman"/>
                <w:sz w:val="24"/>
                <w:szCs w:val="24"/>
              </w:rPr>
            </w:pPr>
            <w:r w:rsidRPr="00F17A55">
              <w:rPr>
                <w:rFonts w:ascii="Times New Roman" w:hAnsi="Times New Roman"/>
                <w:sz w:val="24"/>
                <w:szCs w:val="24"/>
              </w:rPr>
              <w:t>3.2</w:t>
            </w:r>
          </w:p>
        </w:tc>
        <w:tc>
          <w:tcPr>
            <w:tcW w:w="2829" w:type="pct"/>
          </w:tcPr>
          <w:p w:rsidR="00A85E3B" w:rsidRPr="00F17A55" w:rsidRDefault="00A85E3B" w:rsidP="009B6F8A">
            <w:pPr>
              <w:spacing w:after="0" w:line="264" w:lineRule="auto"/>
              <w:rPr>
                <w:rFonts w:ascii="Times New Roman" w:hAnsi="Times New Roman"/>
                <w:sz w:val="24"/>
                <w:szCs w:val="24"/>
              </w:rPr>
            </w:pPr>
            <w:r w:rsidRPr="00F17A55">
              <w:rPr>
                <w:rFonts w:ascii="Times New Roman" w:hAnsi="Times New Roman"/>
                <w:sz w:val="24"/>
                <w:szCs w:val="24"/>
              </w:rPr>
              <w:t>Анализ влияния общей политической и социально-экономической обстановки в стране и регионе расположения объекта оценки на рынок оцениваемого объекта, в том числе тенденций, наметившихся на рынке, в период, предшествующий дате оценки</w:t>
            </w:r>
          </w:p>
        </w:tc>
        <w:tc>
          <w:tcPr>
            <w:tcW w:w="1013" w:type="pct"/>
            <w:vAlign w:val="center"/>
          </w:tcPr>
          <w:p w:rsidR="00A85E3B" w:rsidRPr="00F17A55" w:rsidRDefault="00A85E3B" w:rsidP="009B6F8A">
            <w:pPr>
              <w:spacing w:after="0" w:line="264" w:lineRule="auto"/>
              <w:jc w:val="center"/>
              <w:rPr>
                <w:rFonts w:ascii="Times New Roman" w:hAnsi="Times New Roman"/>
                <w:sz w:val="24"/>
                <w:szCs w:val="24"/>
              </w:rPr>
            </w:pPr>
          </w:p>
        </w:tc>
        <w:tc>
          <w:tcPr>
            <w:tcW w:w="786" w:type="pct"/>
            <w:vAlign w:val="center"/>
          </w:tcPr>
          <w:p w:rsidR="00A85E3B" w:rsidRPr="00F17A55" w:rsidRDefault="00A85E3B" w:rsidP="009B6F8A">
            <w:pPr>
              <w:spacing w:after="0" w:line="264" w:lineRule="auto"/>
              <w:jc w:val="center"/>
              <w:rPr>
                <w:rFonts w:ascii="Times New Roman" w:hAnsi="Times New Roman"/>
                <w:sz w:val="24"/>
                <w:szCs w:val="24"/>
              </w:rPr>
            </w:pPr>
            <w:r w:rsidRPr="00F17A55">
              <w:rPr>
                <w:rFonts w:ascii="Times New Roman" w:hAnsi="Times New Roman"/>
                <w:sz w:val="24"/>
                <w:szCs w:val="24"/>
              </w:rPr>
              <w:t>ФСО № 7, п.11а</w:t>
            </w:r>
          </w:p>
        </w:tc>
      </w:tr>
      <w:tr w:rsidR="00A85E3B" w:rsidRPr="00F17A55" w:rsidTr="009B6F8A">
        <w:trPr>
          <w:cantSplit/>
          <w:jc w:val="center"/>
        </w:trPr>
        <w:tc>
          <w:tcPr>
            <w:tcW w:w="372" w:type="pct"/>
          </w:tcPr>
          <w:p w:rsidR="00A85E3B" w:rsidRPr="00F17A55" w:rsidRDefault="00A85E3B" w:rsidP="009B6F8A">
            <w:pPr>
              <w:pStyle w:val="1"/>
              <w:numPr>
                <w:ilvl w:val="0"/>
                <w:numId w:val="0"/>
              </w:numPr>
              <w:tabs>
                <w:tab w:val="num" w:pos="900"/>
              </w:tabs>
              <w:spacing w:after="0" w:line="264" w:lineRule="auto"/>
              <w:jc w:val="center"/>
              <w:rPr>
                <w:rFonts w:ascii="Times New Roman" w:hAnsi="Times New Roman"/>
                <w:sz w:val="24"/>
                <w:szCs w:val="24"/>
              </w:rPr>
            </w:pPr>
            <w:r w:rsidRPr="00F17A55">
              <w:rPr>
                <w:rFonts w:ascii="Times New Roman" w:hAnsi="Times New Roman"/>
                <w:sz w:val="24"/>
                <w:szCs w:val="24"/>
              </w:rPr>
              <w:t>3.3</w:t>
            </w:r>
          </w:p>
        </w:tc>
        <w:tc>
          <w:tcPr>
            <w:tcW w:w="2829" w:type="pct"/>
          </w:tcPr>
          <w:p w:rsidR="00A85E3B" w:rsidRPr="00F17A55" w:rsidRDefault="00A85E3B" w:rsidP="009B6F8A">
            <w:pPr>
              <w:spacing w:after="0" w:line="264" w:lineRule="auto"/>
              <w:rPr>
                <w:rFonts w:ascii="Times New Roman" w:hAnsi="Times New Roman"/>
                <w:sz w:val="24"/>
                <w:szCs w:val="24"/>
              </w:rPr>
            </w:pPr>
            <w:r w:rsidRPr="00F17A55">
              <w:rPr>
                <w:rFonts w:ascii="Times New Roman" w:hAnsi="Times New Roman"/>
                <w:sz w:val="24"/>
                <w:szCs w:val="24"/>
              </w:rPr>
              <w:t>Определен сегмент рынка, к которому принадлежит оцениваемый объект</w:t>
            </w:r>
          </w:p>
        </w:tc>
        <w:tc>
          <w:tcPr>
            <w:tcW w:w="1013" w:type="pct"/>
            <w:vAlign w:val="center"/>
          </w:tcPr>
          <w:p w:rsidR="00A85E3B" w:rsidRPr="00F17A55" w:rsidRDefault="00A85E3B" w:rsidP="009B6F8A">
            <w:pPr>
              <w:spacing w:after="0" w:line="264" w:lineRule="auto"/>
              <w:jc w:val="center"/>
              <w:rPr>
                <w:rFonts w:ascii="Times New Roman" w:hAnsi="Times New Roman"/>
                <w:sz w:val="24"/>
                <w:szCs w:val="24"/>
              </w:rPr>
            </w:pPr>
          </w:p>
        </w:tc>
        <w:tc>
          <w:tcPr>
            <w:tcW w:w="786" w:type="pct"/>
            <w:vAlign w:val="center"/>
          </w:tcPr>
          <w:p w:rsidR="00A85E3B" w:rsidRPr="00F17A55" w:rsidRDefault="00A85E3B" w:rsidP="009B6F8A">
            <w:pPr>
              <w:spacing w:after="0" w:line="264" w:lineRule="auto"/>
              <w:jc w:val="center"/>
              <w:rPr>
                <w:rFonts w:ascii="Times New Roman" w:hAnsi="Times New Roman"/>
                <w:sz w:val="24"/>
                <w:szCs w:val="24"/>
              </w:rPr>
            </w:pPr>
            <w:r w:rsidRPr="00F17A55">
              <w:rPr>
                <w:rFonts w:ascii="Times New Roman" w:hAnsi="Times New Roman"/>
                <w:sz w:val="24"/>
                <w:szCs w:val="24"/>
              </w:rPr>
              <w:t>ФСО № 7, п.11б</w:t>
            </w:r>
          </w:p>
        </w:tc>
      </w:tr>
      <w:tr w:rsidR="00A85E3B" w:rsidRPr="00F17A55" w:rsidTr="009B6F8A">
        <w:trPr>
          <w:cantSplit/>
          <w:jc w:val="center"/>
        </w:trPr>
        <w:tc>
          <w:tcPr>
            <w:tcW w:w="372" w:type="pct"/>
          </w:tcPr>
          <w:p w:rsidR="00A85E3B" w:rsidRPr="00F17A55" w:rsidRDefault="00A85E3B" w:rsidP="009B6F8A">
            <w:pPr>
              <w:pStyle w:val="1"/>
              <w:numPr>
                <w:ilvl w:val="0"/>
                <w:numId w:val="0"/>
              </w:numPr>
              <w:tabs>
                <w:tab w:val="num" w:pos="900"/>
              </w:tabs>
              <w:spacing w:after="0" w:line="264" w:lineRule="auto"/>
              <w:jc w:val="center"/>
              <w:rPr>
                <w:rFonts w:ascii="Times New Roman" w:hAnsi="Times New Roman"/>
                <w:sz w:val="24"/>
                <w:szCs w:val="24"/>
              </w:rPr>
            </w:pPr>
            <w:r w:rsidRPr="00F17A55">
              <w:rPr>
                <w:rFonts w:ascii="Times New Roman" w:hAnsi="Times New Roman"/>
                <w:sz w:val="24"/>
                <w:szCs w:val="24"/>
              </w:rPr>
              <w:t>3.</w:t>
            </w:r>
            <w:r>
              <w:rPr>
                <w:rFonts w:ascii="Times New Roman" w:hAnsi="Times New Roman"/>
                <w:sz w:val="24"/>
                <w:szCs w:val="24"/>
              </w:rPr>
              <w:t>4</w:t>
            </w:r>
          </w:p>
        </w:tc>
        <w:tc>
          <w:tcPr>
            <w:tcW w:w="2829" w:type="pct"/>
          </w:tcPr>
          <w:p w:rsidR="00A85E3B" w:rsidRPr="00F17A55" w:rsidRDefault="00A85E3B" w:rsidP="009B6F8A">
            <w:pPr>
              <w:spacing w:after="0" w:line="264" w:lineRule="auto"/>
              <w:rPr>
                <w:rFonts w:ascii="Times New Roman" w:hAnsi="Times New Roman"/>
                <w:sz w:val="24"/>
                <w:szCs w:val="24"/>
              </w:rPr>
            </w:pPr>
            <w:r w:rsidRPr="00F17A55">
              <w:rPr>
                <w:rFonts w:ascii="Times New Roman" w:hAnsi="Times New Roman"/>
                <w:sz w:val="24"/>
                <w:szCs w:val="24"/>
              </w:rPr>
              <w:t xml:space="preserve">Анализ фактических данных о ценах сделок </w:t>
            </w:r>
            <w:r w:rsidRPr="00F17A55">
              <w:rPr>
                <w:rFonts w:ascii="Times New Roman" w:hAnsi="Times New Roman"/>
                <w:sz w:val="24"/>
                <w:szCs w:val="24"/>
              </w:rPr>
              <w:br/>
              <w:t xml:space="preserve">и (или) предложений с объектами недвижимости из сегментов рынка, к которым может быть отнесен оцениваемый объект при фактическом, </w:t>
            </w:r>
            <w:r w:rsidRPr="00F17A55">
              <w:rPr>
                <w:rFonts w:ascii="Times New Roman" w:hAnsi="Times New Roman"/>
                <w:sz w:val="24"/>
                <w:szCs w:val="24"/>
              </w:rPr>
              <w:br/>
              <w:t xml:space="preserve">а также при альтернативных вариантах </w:t>
            </w:r>
            <w:r w:rsidRPr="00F17A55">
              <w:rPr>
                <w:rFonts w:ascii="Times New Roman" w:hAnsi="Times New Roman"/>
                <w:sz w:val="24"/>
                <w:szCs w:val="24"/>
              </w:rPr>
              <w:br/>
              <w:t>его использования, с указанием интервала значений цен</w:t>
            </w:r>
          </w:p>
        </w:tc>
        <w:tc>
          <w:tcPr>
            <w:tcW w:w="1013" w:type="pct"/>
            <w:vAlign w:val="center"/>
          </w:tcPr>
          <w:p w:rsidR="00A85E3B" w:rsidRPr="00F17A55" w:rsidRDefault="00A85E3B" w:rsidP="009B6F8A">
            <w:pPr>
              <w:spacing w:after="0" w:line="264" w:lineRule="auto"/>
              <w:jc w:val="center"/>
              <w:rPr>
                <w:rFonts w:ascii="Times New Roman" w:hAnsi="Times New Roman"/>
                <w:sz w:val="24"/>
                <w:szCs w:val="24"/>
              </w:rPr>
            </w:pPr>
          </w:p>
        </w:tc>
        <w:tc>
          <w:tcPr>
            <w:tcW w:w="786" w:type="pct"/>
            <w:vAlign w:val="center"/>
          </w:tcPr>
          <w:p w:rsidR="00A85E3B" w:rsidRPr="00F17A55" w:rsidRDefault="00A85E3B" w:rsidP="009B6F8A">
            <w:pPr>
              <w:spacing w:after="0" w:line="264" w:lineRule="auto"/>
              <w:jc w:val="center"/>
              <w:rPr>
                <w:rFonts w:ascii="Times New Roman" w:hAnsi="Times New Roman"/>
                <w:sz w:val="24"/>
                <w:szCs w:val="24"/>
              </w:rPr>
            </w:pPr>
            <w:r w:rsidRPr="00F17A55">
              <w:rPr>
                <w:rFonts w:ascii="Times New Roman" w:hAnsi="Times New Roman"/>
                <w:sz w:val="24"/>
                <w:szCs w:val="24"/>
              </w:rPr>
              <w:t>ФСО № 7, п. 11 в</w:t>
            </w:r>
          </w:p>
        </w:tc>
      </w:tr>
      <w:tr w:rsidR="00A85E3B" w:rsidRPr="00F17A55" w:rsidTr="009B6F8A">
        <w:trPr>
          <w:cantSplit/>
          <w:jc w:val="center"/>
        </w:trPr>
        <w:tc>
          <w:tcPr>
            <w:tcW w:w="372" w:type="pct"/>
          </w:tcPr>
          <w:p w:rsidR="00A85E3B" w:rsidRPr="00F17A55" w:rsidRDefault="00A85E3B" w:rsidP="009B6F8A">
            <w:pPr>
              <w:pStyle w:val="1"/>
              <w:numPr>
                <w:ilvl w:val="0"/>
                <w:numId w:val="0"/>
              </w:numPr>
              <w:tabs>
                <w:tab w:val="num" w:pos="900"/>
              </w:tabs>
              <w:spacing w:after="0" w:line="264" w:lineRule="auto"/>
              <w:jc w:val="center"/>
              <w:rPr>
                <w:rFonts w:ascii="Times New Roman" w:hAnsi="Times New Roman"/>
                <w:sz w:val="24"/>
                <w:szCs w:val="24"/>
              </w:rPr>
            </w:pPr>
            <w:r w:rsidRPr="00F17A55">
              <w:rPr>
                <w:rFonts w:ascii="Times New Roman" w:hAnsi="Times New Roman"/>
                <w:sz w:val="24"/>
                <w:szCs w:val="24"/>
              </w:rPr>
              <w:t>3.</w:t>
            </w:r>
            <w:r>
              <w:rPr>
                <w:rFonts w:ascii="Times New Roman" w:hAnsi="Times New Roman"/>
                <w:sz w:val="24"/>
                <w:szCs w:val="24"/>
              </w:rPr>
              <w:t>5</w:t>
            </w:r>
          </w:p>
        </w:tc>
        <w:tc>
          <w:tcPr>
            <w:tcW w:w="2829" w:type="pct"/>
          </w:tcPr>
          <w:p w:rsidR="00A85E3B" w:rsidRPr="00F17A55" w:rsidRDefault="00A85E3B" w:rsidP="009B6F8A">
            <w:pPr>
              <w:spacing w:after="0" w:line="264" w:lineRule="auto"/>
              <w:rPr>
                <w:rFonts w:ascii="Times New Roman" w:hAnsi="Times New Roman"/>
                <w:sz w:val="24"/>
                <w:szCs w:val="24"/>
              </w:rPr>
            </w:pPr>
            <w:r w:rsidRPr="00F17A55">
              <w:rPr>
                <w:rFonts w:ascii="Times New Roman" w:hAnsi="Times New Roman"/>
                <w:sz w:val="24"/>
                <w:szCs w:val="24"/>
              </w:rPr>
              <w:t>Анализ основных факторов, влияющих на спрос, предложение и цены сопоставимых объектов недвижимости</w:t>
            </w:r>
          </w:p>
        </w:tc>
        <w:tc>
          <w:tcPr>
            <w:tcW w:w="1013" w:type="pct"/>
            <w:vAlign w:val="center"/>
          </w:tcPr>
          <w:p w:rsidR="00A85E3B" w:rsidRPr="00F17A55" w:rsidRDefault="00A85E3B" w:rsidP="009B6F8A">
            <w:pPr>
              <w:spacing w:after="0" w:line="264" w:lineRule="auto"/>
              <w:jc w:val="center"/>
              <w:rPr>
                <w:rFonts w:ascii="Times New Roman" w:hAnsi="Times New Roman"/>
                <w:sz w:val="24"/>
                <w:szCs w:val="24"/>
              </w:rPr>
            </w:pPr>
          </w:p>
        </w:tc>
        <w:tc>
          <w:tcPr>
            <w:tcW w:w="786" w:type="pct"/>
            <w:vAlign w:val="center"/>
          </w:tcPr>
          <w:p w:rsidR="00A85E3B" w:rsidRPr="00F17A55" w:rsidRDefault="00A85E3B" w:rsidP="009B6F8A">
            <w:pPr>
              <w:spacing w:after="0" w:line="264" w:lineRule="auto"/>
              <w:jc w:val="center"/>
              <w:rPr>
                <w:rFonts w:ascii="Times New Roman" w:hAnsi="Times New Roman"/>
                <w:sz w:val="24"/>
                <w:szCs w:val="24"/>
              </w:rPr>
            </w:pPr>
            <w:r w:rsidRPr="00F17A55">
              <w:rPr>
                <w:rFonts w:ascii="Times New Roman" w:hAnsi="Times New Roman"/>
                <w:sz w:val="24"/>
                <w:szCs w:val="24"/>
              </w:rPr>
              <w:t>ФСО № 7, п. 11 г</w:t>
            </w:r>
          </w:p>
        </w:tc>
      </w:tr>
      <w:tr w:rsidR="00A85E3B" w:rsidRPr="00F17A55" w:rsidTr="009B6F8A">
        <w:trPr>
          <w:cantSplit/>
          <w:jc w:val="center"/>
        </w:trPr>
        <w:tc>
          <w:tcPr>
            <w:tcW w:w="372" w:type="pct"/>
          </w:tcPr>
          <w:p w:rsidR="00A85E3B" w:rsidRPr="00F17A55" w:rsidRDefault="00A85E3B" w:rsidP="009B6F8A">
            <w:pPr>
              <w:pStyle w:val="1"/>
              <w:numPr>
                <w:ilvl w:val="0"/>
                <w:numId w:val="0"/>
              </w:numPr>
              <w:tabs>
                <w:tab w:val="num" w:pos="900"/>
              </w:tabs>
              <w:spacing w:after="0" w:line="264" w:lineRule="auto"/>
              <w:jc w:val="center"/>
              <w:rPr>
                <w:rFonts w:ascii="Times New Roman" w:hAnsi="Times New Roman"/>
                <w:sz w:val="24"/>
                <w:szCs w:val="24"/>
              </w:rPr>
            </w:pPr>
            <w:r w:rsidRPr="00F17A55">
              <w:rPr>
                <w:rFonts w:ascii="Times New Roman" w:hAnsi="Times New Roman"/>
                <w:sz w:val="24"/>
                <w:szCs w:val="24"/>
              </w:rPr>
              <w:t>3.</w:t>
            </w:r>
            <w:r>
              <w:rPr>
                <w:rFonts w:ascii="Times New Roman" w:hAnsi="Times New Roman"/>
                <w:sz w:val="24"/>
                <w:szCs w:val="24"/>
              </w:rPr>
              <w:t>6</w:t>
            </w:r>
          </w:p>
        </w:tc>
        <w:tc>
          <w:tcPr>
            <w:tcW w:w="2829" w:type="pct"/>
          </w:tcPr>
          <w:p w:rsidR="00A85E3B" w:rsidRPr="00F17A55" w:rsidRDefault="00A85E3B" w:rsidP="009B6F8A">
            <w:pPr>
              <w:spacing w:after="0" w:line="264" w:lineRule="auto"/>
              <w:rPr>
                <w:rFonts w:ascii="Times New Roman" w:hAnsi="Times New Roman"/>
                <w:sz w:val="24"/>
                <w:szCs w:val="24"/>
              </w:rPr>
            </w:pPr>
            <w:r w:rsidRPr="00F17A55">
              <w:rPr>
                <w:rFonts w:ascii="Times New Roman" w:hAnsi="Times New Roman"/>
                <w:sz w:val="24"/>
                <w:szCs w:val="24"/>
              </w:rPr>
              <w:t xml:space="preserve">Основные выводы относительно рынка недвижимости в сегментах, необходимых для оценки объекта </w:t>
            </w:r>
          </w:p>
        </w:tc>
        <w:tc>
          <w:tcPr>
            <w:tcW w:w="1013" w:type="pct"/>
            <w:vAlign w:val="center"/>
          </w:tcPr>
          <w:p w:rsidR="00A85E3B" w:rsidRPr="00F17A55" w:rsidRDefault="00A85E3B" w:rsidP="009B6F8A">
            <w:pPr>
              <w:spacing w:after="0" w:line="264" w:lineRule="auto"/>
              <w:jc w:val="center"/>
              <w:rPr>
                <w:rFonts w:ascii="Times New Roman" w:hAnsi="Times New Roman"/>
                <w:sz w:val="24"/>
                <w:szCs w:val="24"/>
              </w:rPr>
            </w:pPr>
          </w:p>
        </w:tc>
        <w:tc>
          <w:tcPr>
            <w:tcW w:w="786" w:type="pct"/>
            <w:vAlign w:val="center"/>
          </w:tcPr>
          <w:p w:rsidR="00A85E3B" w:rsidRPr="00F17A55" w:rsidRDefault="00A85E3B" w:rsidP="009B6F8A">
            <w:pPr>
              <w:spacing w:after="0" w:line="264" w:lineRule="auto"/>
              <w:jc w:val="center"/>
              <w:rPr>
                <w:rFonts w:ascii="Times New Roman" w:hAnsi="Times New Roman"/>
                <w:sz w:val="24"/>
                <w:szCs w:val="24"/>
              </w:rPr>
            </w:pPr>
            <w:r w:rsidRPr="00F17A55">
              <w:rPr>
                <w:rFonts w:ascii="Times New Roman" w:hAnsi="Times New Roman"/>
                <w:sz w:val="24"/>
                <w:szCs w:val="24"/>
              </w:rPr>
              <w:t>ФСО № 7, п. 11д</w:t>
            </w:r>
          </w:p>
        </w:tc>
      </w:tr>
      <w:tr w:rsidR="00A85E3B" w:rsidRPr="00F17A55" w:rsidTr="009B6F8A">
        <w:trPr>
          <w:cantSplit/>
          <w:jc w:val="center"/>
        </w:trPr>
        <w:tc>
          <w:tcPr>
            <w:tcW w:w="372" w:type="pct"/>
          </w:tcPr>
          <w:p w:rsidR="00A85E3B" w:rsidRPr="00F17A55" w:rsidRDefault="00A85E3B" w:rsidP="009B6F8A">
            <w:pPr>
              <w:pStyle w:val="1"/>
              <w:numPr>
                <w:ilvl w:val="0"/>
                <w:numId w:val="0"/>
              </w:numPr>
              <w:spacing w:after="0" w:line="264" w:lineRule="auto"/>
              <w:jc w:val="center"/>
              <w:rPr>
                <w:rFonts w:ascii="Times New Roman" w:hAnsi="Times New Roman"/>
                <w:b/>
                <w:bCs/>
                <w:sz w:val="24"/>
                <w:szCs w:val="24"/>
              </w:rPr>
            </w:pPr>
            <w:r w:rsidRPr="00F17A55">
              <w:rPr>
                <w:rFonts w:ascii="Times New Roman" w:hAnsi="Times New Roman"/>
                <w:b/>
                <w:bCs/>
                <w:sz w:val="24"/>
                <w:szCs w:val="24"/>
              </w:rPr>
              <w:t>4</w:t>
            </w:r>
          </w:p>
        </w:tc>
        <w:tc>
          <w:tcPr>
            <w:tcW w:w="2829" w:type="pct"/>
          </w:tcPr>
          <w:p w:rsidR="00A85E3B" w:rsidRPr="00F17A55" w:rsidRDefault="00A85E3B" w:rsidP="009B6F8A">
            <w:pPr>
              <w:spacing w:after="0" w:line="264" w:lineRule="auto"/>
              <w:rPr>
                <w:rFonts w:ascii="Times New Roman" w:hAnsi="Times New Roman"/>
                <w:sz w:val="24"/>
                <w:szCs w:val="24"/>
              </w:rPr>
            </w:pPr>
            <w:r w:rsidRPr="00F17A55">
              <w:rPr>
                <w:rFonts w:ascii="Times New Roman" w:hAnsi="Times New Roman"/>
                <w:b/>
                <w:sz w:val="24"/>
                <w:szCs w:val="24"/>
              </w:rPr>
              <w:t>В части «Анализ наиболее эффективного использования»</w:t>
            </w:r>
          </w:p>
        </w:tc>
        <w:tc>
          <w:tcPr>
            <w:tcW w:w="1013" w:type="pct"/>
            <w:vAlign w:val="center"/>
          </w:tcPr>
          <w:p w:rsidR="00A85E3B" w:rsidRPr="00F17A55" w:rsidRDefault="00A85E3B" w:rsidP="009B6F8A">
            <w:pPr>
              <w:spacing w:after="0" w:line="264" w:lineRule="auto"/>
              <w:jc w:val="center"/>
              <w:rPr>
                <w:rFonts w:ascii="Times New Roman" w:hAnsi="Times New Roman"/>
                <w:sz w:val="24"/>
                <w:szCs w:val="24"/>
              </w:rPr>
            </w:pPr>
          </w:p>
        </w:tc>
        <w:tc>
          <w:tcPr>
            <w:tcW w:w="786" w:type="pct"/>
            <w:vAlign w:val="center"/>
          </w:tcPr>
          <w:p w:rsidR="00A85E3B" w:rsidRPr="00F17A55" w:rsidRDefault="00A85E3B" w:rsidP="009B6F8A">
            <w:pPr>
              <w:spacing w:after="0" w:line="264" w:lineRule="auto"/>
              <w:jc w:val="center"/>
              <w:rPr>
                <w:rFonts w:ascii="Times New Roman" w:hAnsi="Times New Roman"/>
                <w:sz w:val="24"/>
                <w:szCs w:val="24"/>
              </w:rPr>
            </w:pPr>
          </w:p>
        </w:tc>
      </w:tr>
      <w:tr w:rsidR="00A85E3B" w:rsidRPr="00F17A55" w:rsidTr="009B6F8A">
        <w:trPr>
          <w:cantSplit/>
          <w:jc w:val="center"/>
        </w:trPr>
        <w:tc>
          <w:tcPr>
            <w:tcW w:w="372" w:type="pct"/>
          </w:tcPr>
          <w:p w:rsidR="00A85E3B" w:rsidRPr="00F17A55" w:rsidRDefault="00A85E3B" w:rsidP="009B6F8A">
            <w:pPr>
              <w:pStyle w:val="1"/>
              <w:numPr>
                <w:ilvl w:val="0"/>
                <w:numId w:val="0"/>
              </w:numPr>
              <w:tabs>
                <w:tab w:val="num" w:pos="900"/>
              </w:tabs>
              <w:spacing w:after="0" w:line="264" w:lineRule="auto"/>
              <w:jc w:val="center"/>
              <w:rPr>
                <w:rFonts w:ascii="Times New Roman" w:hAnsi="Times New Roman"/>
                <w:sz w:val="24"/>
                <w:szCs w:val="24"/>
              </w:rPr>
            </w:pPr>
            <w:r w:rsidRPr="00F17A55">
              <w:rPr>
                <w:rFonts w:ascii="Times New Roman" w:hAnsi="Times New Roman"/>
                <w:sz w:val="24"/>
                <w:szCs w:val="24"/>
              </w:rPr>
              <w:lastRenderedPageBreak/>
              <w:t>4.1</w:t>
            </w:r>
          </w:p>
        </w:tc>
        <w:tc>
          <w:tcPr>
            <w:tcW w:w="2829" w:type="pct"/>
          </w:tcPr>
          <w:p w:rsidR="00A85E3B" w:rsidRPr="00F17A55" w:rsidRDefault="00A85E3B" w:rsidP="009B6F8A">
            <w:pPr>
              <w:spacing w:after="0" w:line="264" w:lineRule="auto"/>
              <w:rPr>
                <w:rFonts w:ascii="Times New Roman" w:hAnsi="Times New Roman"/>
                <w:sz w:val="24"/>
                <w:szCs w:val="24"/>
              </w:rPr>
            </w:pPr>
            <w:r w:rsidRPr="00F17A55">
              <w:rPr>
                <w:rFonts w:ascii="Times New Roman" w:hAnsi="Times New Roman"/>
                <w:sz w:val="24"/>
                <w:szCs w:val="24"/>
              </w:rPr>
              <w:t xml:space="preserve">Анализ выполнен путем проведения необходимых для этого вычислений </w:t>
            </w:r>
            <w:r w:rsidRPr="00F17A55">
              <w:rPr>
                <w:rFonts w:ascii="Times New Roman" w:hAnsi="Times New Roman"/>
                <w:sz w:val="24"/>
                <w:szCs w:val="24"/>
              </w:rPr>
              <w:br/>
              <w:t>или представлены обоснования, не требующие расчетов</w:t>
            </w:r>
          </w:p>
        </w:tc>
        <w:tc>
          <w:tcPr>
            <w:tcW w:w="1013" w:type="pct"/>
            <w:vAlign w:val="center"/>
          </w:tcPr>
          <w:p w:rsidR="00A85E3B" w:rsidRPr="00F17A55" w:rsidRDefault="00A85E3B" w:rsidP="009B6F8A">
            <w:pPr>
              <w:spacing w:after="0" w:line="264" w:lineRule="auto"/>
              <w:jc w:val="center"/>
              <w:rPr>
                <w:rFonts w:ascii="Times New Roman" w:hAnsi="Times New Roman"/>
                <w:sz w:val="24"/>
                <w:szCs w:val="24"/>
              </w:rPr>
            </w:pPr>
          </w:p>
        </w:tc>
        <w:tc>
          <w:tcPr>
            <w:tcW w:w="786" w:type="pct"/>
            <w:vAlign w:val="center"/>
          </w:tcPr>
          <w:p w:rsidR="00A85E3B" w:rsidRPr="00F17A55" w:rsidRDefault="00A85E3B" w:rsidP="009B6F8A">
            <w:pPr>
              <w:spacing w:after="0" w:line="264" w:lineRule="auto"/>
              <w:jc w:val="center"/>
              <w:rPr>
                <w:rFonts w:ascii="Times New Roman" w:hAnsi="Times New Roman"/>
                <w:sz w:val="24"/>
                <w:szCs w:val="24"/>
              </w:rPr>
            </w:pPr>
            <w:r w:rsidRPr="00F17A55">
              <w:rPr>
                <w:rFonts w:ascii="Times New Roman" w:hAnsi="Times New Roman"/>
                <w:sz w:val="24"/>
                <w:szCs w:val="24"/>
              </w:rPr>
              <w:t xml:space="preserve">ФСО № 7, </w:t>
            </w:r>
            <w:r w:rsidRPr="00F17A55">
              <w:rPr>
                <w:rFonts w:ascii="Times New Roman" w:hAnsi="Times New Roman"/>
                <w:sz w:val="24"/>
                <w:szCs w:val="24"/>
              </w:rPr>
              <w:br/>
              <w:t>п. 16</w:t>
            </w:r>
          </w:p>
        </w:tc>
      </w:tr>
      <w:tr w:rsidR="00A85E3B" w:rsidRPr="00F17A55" w:rsidTr="009B6F8A">
        <w:trPr>
          <w:cantSplit/>
          <w:jc w:val="center"/>
        </w:trPr>
        <w:tc>
          <w:tcPr>
            <w:tcW w:w="372" w:type="pct"/>
          </w:tcPr>
          <w:p w:rsidR="00A85E3B" w:rsidRPr="00F17A55" w:rsidRDefault="00A85E3B" w:rsidP="009B6F8A">
            <w:pPr>
              <w:pStyle w:val="1"/>
              <w:numPr>
                <w:ilvl w:val="0"/>
                <w:numId w:val="0"/>
              </w:numPr>
              <w:tabs>
                <w:tab w:val="num" w:pos="900"/>
              </w:tabs>
              <w:spacing w:after="0" w:line="264" w:lineRule="auto"/>
              <w:jc w:val="center"/>
              <w:rPr>
                <w:rFonts w:ascii="Times New Roman" w:hAnsi="Times New Roman"/>
                <w:sz w:val="24"/>
                <w:szCs w:val="24"/>
              </w:rPr>
            </w:pPr>
            <w:r w:rsidRPr="00F17A55">
              <w:rPr>
                <w:rFonts w:ascii="Times New Roman" w:hAnsi="Times New Roman"/>
                <w:sz w:val="24"/>
                <w:szCs w:val="24"/>
              </w:rPr>
              <w:t>4.2</w:t>
            </w:r>
          </w:p>
        </w:tc>
        <w:tc>
          <w:tcPr>
            <w:tcW w:w="2829" w:type="pct"/>
          </w:tcPr>
          <w:p w:rsidR="00A85E3B" w:rsidRPr="00F17A55" w:rsidRDefault="00A85E3B" w:rsidP="009B6F8A">
            <w:pPr>
              <w:spacing w:after="0" w:line="264" w:lineRule="auto"/>
              <w:rPr>
                <w:rFonts w:ascii="Times New Roman" w:hAnsi="Times New Roman"/>
                <w:sz w:val="24"/>
                <w:szCs w:val="24"/>
              </w:rPr>
            </w:pPr>
            <w:r w:rsidRPr="00F17A55">
              <w:rPr>
                <w:rFonts w:ascii="Times New Roman" w:hAnsi="Times New Roman"/>
                <w:sz w:val="24"/>
                <w:szCs w:val="24"/>
                <w:u w:val="single"/>
              </w:rPr>
              <w:t>Для частей объекта недвижимости:</w:t>
            </w:r>
            <w:r w:rsidRPr="00F17A55">
              <w:rPr>
                <w:rFonts w:ascii="Times New Roman" w:hAnsi="Times New Roman"/>
                <w:sz w:val="24"/>
                <w:szCs w:val="24"/>
              </w:rPr>
              <w:t xml:space="preserve"> анализ проведен с учетом фактического использования других частей этого объекта и/или всего объекта недвижимости</w:t>
            </w:r>
          </w:p>
        </w:tc>
        <w:tc>
          <w:tcPr>
            <w:tcW w:w="1013" w:type="pct"/>
            <w:vAlign w:val="center"/>
          </w:tcPr>
          <w:p w:rsidR="00A85E3B" w:rsidRPr="00F17A55" w:rsidRDefault="00A85E3B" w:rsidP="009B6F8A">
            <w:pPr>
              <w:spacing w:after="0" w:line="264" w:lineRule="auto"/>
              <w:jc w:val="center"/>
              <w:rPr>
                <w:rFonts w:ascii="Times New Roman" w:hAnsi="Times New Roman"/>
                <w:sz w:val="24"/>
                <w:szCs w:val="24"/>
              </w:rPr>
            </w:pPr>
          </w:p>
        </w:tc>
        <w:tc>
          <w:tcPr>
            <w:tcW w:w="786" w:type="pct"/>
            <w:vAlign w:val="center"/>
          </w:tcPr>
          <w:p w:rsidR="00A85E3B" w:rsidRPr="00F17A55" w:rsidRDefault="00A85E3B" w:rsidP="009B6F8A">
            <w:pPr>
              <w:spacing w:after="0" w:line="264" w:lineRule="auto"/>
              <w:jc w:val="center"/>
              <w:rPr>
                <w:rFonts w:ascii="Times New Roman" w:hAnsi="Times New Roman"/>
                <w:sz w:val="24"/>
                <w:szCs w:val="24"/>
              </w:rPr>
            </w:pPr>
            <w:r w:rsidRPr="00F17A55">
              <w:rPr>
                <w:rFonts w:ascii="Times New Roman" w:hAnsi="Times New Roman"/>
                <w:sz w:val="24"/>
                <w:szCs w:val="24"/>
              </w:rPr>
              <w:t>ФСО № 7, п. 17, 18</w:t>
            </w:r>
          </w:p>
        </w:tc>
      </w:tr>
      <w:tr w:rsidR="00A85E3B" w:rsidRPr="00F17A55" w:rsidTr="009B6F8A">
        <w:trPr>
          <w:cantSplit/>
          <w:jc w:val="center"/>
        </w:trPr>
        <w:tc>
          <w:tcPr>
            <w:tcW w:w="372" w:type="pct"/>
          </w:tcPr>
          <w:p w:rsidR="00A85E3B" w:rsidRPr="00F17A55" w:rsidRDefault="00A85E3B" w:rsidP="009B6F8A">
            <w:pPr>
              <w:pStyle w:val="1"/>
              <w:numPr>
                <w:ilvl w:val="0"/>
                <w:numId w:val="0"/>
              </w:numPr>
              <w:tabs>
                <w:tab w:val="num" w:pos="900"/>
              </w:tabs>
              <w:spacing w:after="0" w:line="264" w:lineRule="auto"/>
              <w:jc w:val="center"/>
              <w:rPr>
                <w:rFonts w:ascii="Times New Roman" w:hAnsi="Times New Roman"/>
                <w:sz w:val="24"/>
                <w:szCs w:val="24"/>
              </w:rPr>
            </w:pPr>
            <w:r w:rsidRPr="00F17A55">
              <w:rPr>
                <w:rFonts w:ascii="Times New Roman" w:hAnsi="Times New Roman"/>
                <w:sz w:val="24"/>
                <w:szCs w:val="24"/>
              </w:rPr>
              <w:t>4.3</w:t>
            </w:r>
          </w:p>
        </w:tc>
        <w:tc>
          <w:tcPr>
            <w:tcW w:w="2829" w:type="pct"/>
          </w:tcPr>
          <w:p w:rsidR="00A85E3B" w:rsidRPr="00F17A55" w:rsidRDefault="00A85E3B" w:rsidP="009B6F8A">
            <w:pPr>
              <w:spacing w:after="0" w:line="264" w:lineRule="auto"/>
              <w:rPr>
                <w:rFonts w:ascii="Times New Roman" w:hAnsi="Times New Roman"/>
                <w:sz w:val="24"/>
                <w:szCs w:val="24"/>
              </w:rPr>
            </w:pPr>
            <w:r w:rsidRPr="00F17A55">
              <w:rPr>
                <w:rFonts w:ascii="Times New Roman" w:hAnsi="Times New Roman"/>
                <w:sz w:val="24"/>
                <w:szCs w:val="24"/>
                <w:u w:val="single"/>
              </w:rPr>
              <w:t>Для целей внесения стоимости в государственный кадастр недвижимости:</w:t>
            </w:r>
            <w:r w:rsidRPr="00F17A55">
              <w:rPr>
                <w:rFonts w:ascii="Times New Roman" w:hAnsi="Times New Roman"/>
                <w:sz w:val="24"/>
                <w:szCs w:val="24"/>
              </w:rPr>
              <w:t xml:space="preserve"> рыночная стоимость земельного участка, застроенного объектами капитального строительства, или объектов капитального строительства оценена исходя из вида фактического использования оцениваемого объекта</w:t>
            </w:r>
          </w:p>
        </w:tc>
        <w:tc>
          <w:tcPr>
            <w:tcW w:w="1013" w:type="pct"/>
            <w:vAlign w:val="center"/>
          </w:tcPr>
          <w:p w:rsidR="00A85E3B" w:rsidRPr="00F17A55" w:rsidRDefault="00A85E3B" w:rsidP="009B6F8A">
            <w:pPr>
              <w:spacing w:after="0" w:line="264" w:lineRule="auto"/>
              <w:jc w:val="center"/>
              <w:rPr>
                <w:rFonts w:ascii="Times New Roman" w:hAnsi="Times New Roman"/>
                <w:sz w:val="24"/>
                <w:szCs w:val="24"/>
              </w:rPr>
            </w:pPr>
          </w:p>
        </w:tc>
        <w:tc>
          <w:tcPr>
            <w:tcW w:w="786" w:type="pct"/>
            <w:vAlign w:val="center"/>
          </w:tcPr>
          <w:p w:rsidR="00A85E3B" w:rsidRPr="00F17A55" w:rsidRDefault="00A85E3B" w:rsidP="009B6F8A">
            <w:pPr>
              <w:spacing w:after="0" w:line="264" w:lineRule="auto"/>
              <w:jc w:val="center"/>
              <w:rPr>
                <w:rFonts w:ascii="Times New Roman" w:hAnsi="Times New Roman"/>
                <w:sz w:val="24"/>
                <w:szCs w:val="24"/>
              </w:rPr>
            </w:pPr>
            <w:r w:rsidRPr="00F17A55">
              <w:rPr>
                <w:rFonts w:ascii="Times New Roman" w:hAnsi="Times New Roman"/>
                <w:sz w:val="24"/>
                <w:szCs w:val="24"/>
              </w:rPr>
              <w:t>ФСО № 7, п. 20</w:t>
            </w:r>
          </w:p>
        </w:tc>
      </w:tr>
      <w:tr w:rsidR="00A85E3B" w:rsidRPr="00F17A55" w:rsidTr="009B6F8A">
        <w:trPr>
          <w:cantSplit/>
          <w:jc w:val="center"/>
        </w:trPr>
        <w:tc>
          <w:tcPr>
            <w:tcW w:w="372" w:type="pct"/>
          </w:tcPr>
          <w:p w:rsidR="00A85E3B" w:rsidRPr="00F17A55" w:rsidRDefault="00A85E3B" w:rsidP="009B6F8A">
            <w:pPr>
              <w:pStyle w:val="1"/>
              <w:keepNext/>
              <w:numPr>
                <w:ilvl w:val="0"/>
                <w:numId w:val="0"/>
              </w:numPr>
              <w:spacing w:after="0" w:line="264" w:lineRule="auto"/>
              <w:jc w:val="center"/>
              <w:rPr>
                <w:rFonts w:ascii="Times New Roman" w:hAnsi="Times New Roman"/>
                <w:b/>
                <w:bCs/>
                <w:sz w:val="24"/>
                <w:szCs w:val="24"/>
              </w:rPr>
            </w:pPr>
            <w:r w:rsidRPr="00F17A55">
              <w:rPr>
                <w:rFonts w:ascii="Times New Roman" w:hAnsi="Times New Roman"/>
                <w:b/>
                <w:bCs/>
                <w:sz w:val="24"/>
                <w:szCs w:val="24"/>
              </w:rPr>
              <w:t>5</w:t>
            </w:r>
          </w:p>
        </w:tc>
        <w:tc>
          <w:tcPr>
            <w:tcW w:w="2829" w:type="pct"/>
          </w:tcPr>
          <w:p w:rsidR="00A85E3B" w:rsidRPr="00F17A55" w:rsidRDefault="00A85E3B" w:rsidP="009B6F8A">
            <w:pPr>
              <w:keepNext/>
              <w:spacing w:after="0" w:line="264" w:lineRule="auto"/>
              <w:rPr>
                <w:rFonts w:ascii="Times New Roman" w:hAnsi="Times New Roman"/>
                <w:sz w:val="24"/>
                <w:szCs w:val="24"/>
              </w:rPr>
            </w:pPr>
            <w:r w:rsidRPr="00F17A55">
              <w:rPr>
                <w:rFonts w:ascii="Times New Roman" w:hAnsi="Times New Roman"/>
                <w:b/>
                <w:sz w:val="24"/>
                <w:szCs w:val="24"/>
              </w:rPr>
              <w:t xml:space="preserve">В части «Подходы к оценке» </w:t>
            </w:r>
          </w:p>
        </w:tc>
        <w:tc>
          <w:tcPr>
            <w:tcW w:w="1013" w:type="pct"/>
            <w:vAlign w:val="center"/>
          </w:tcPr>
          <w:p w:rsidR="00A85E3B" w:rsidRPr="00F17A55" w:rsidRDefault="00A85E3B" w:rsidP="009B6F8A">
            <w:pPr>
              <w:keepNext/>
              <w:spacing w:after="0" w:line="264" w:lineRule="auto"/>
              <w:jc w:val="center"/>
              <w:rPr>
                <w:rFonts w:ascii="Times New Roman" w:hAnsi="Times New Roman"/>
                <w:sz w:val="24"/>
                <w:szCs w:val="24"/>
              </w:rPr>
            </w:pPr>
          </w:p>
        </w:tc>
        <w:tc>
          <w:tcPr>
            <w:tcW w:w="786" w:type="pct"/>
            <w:vAlign w:val="center"/>
          </w:tcPr>
          <w:p w:rsidR="00A85E3B" w:rsidRPr="00F17A55" w:rsidRDefault="00A85E3B" w:rsidP="009B6F8A">
            <w:pPr>
              <w:keepNext/>
              <w:spacing w:after="0" w:line="264" w:lineRule="auto"/>
              <w:jc w:val="center"/>
              <w:rPr>
                <w:rFonts w:ascii="Times New Roman" w:hAnsi="Times New Roman"/>
                <w:sz w:val="24"/>
                <w:szCs w:val="24"/>
              </w:rPr>
            </w:pPr>
          </w:p>
        </w:tc>
      </w:tr>
      <w:tr w:rsidR="00A85E3B" w:rsidRPr="00F17A55" w:rsidTr="009B6F8A">
        <w:trPr>
          <w:cantSplit/>
          <w:jc w:val="center"/>
        </w:trPr>
        <w:tc>
          <w:tcPr>
            <w:tcW w:w="372" w:type="pct"/>
          </w:tcPr>
          <w:p w:rsidR="00A85E3B" w:rsidRPr="00F17A55" w:rsidRDefault="00A85E3B" w:rsidP="009B6F8A">
            <w:pPr>
              <w:pStyle w:val="1"/>
              <w:keepNext/>
              <w:numPr>
                <w:ilvl w:val="0"/>
                <w:numId w:val="0"/>
              </w:numPr>
              <w:spacing w:after="0" w:line="264" w:lineRule="auto"/>
              <w:jc w:val="center"/>
              <w:rPr>
                <w:rFonts w:ascii="Times New Roman" w:hAnsi="Times New Roman"/>
                <w:b/>
                <w:bCs/>
                <w:sz w:val="24"/>
                <w:szCs w:val="24"/>
              </w:rPr>
            </w:pPr>
            <w:r w:rsidRPr="00F17A55">
              <w:rPr>
                <w:rFonts w:ascii="Times New Roman" w:hAnsi="Times New Roman"/>
                <w:b/>
                <w:bCs/>
                <w:sz w:val="24"/>
                <w:szCs w:val="24"/>
              </w:rPr>
              <w:t>5.1</w:t>
            </w:r>
          </w:p>
        </w:tc>
        <w:tc>
          <w:tcPr>
            <w:tcW w:w="2829" w:type="pct"/>
            <w:vAlign w:val="center"/>
          </w:tcPr>
          <w:p w:rsidR="00A85E3B" w:rsidRPr="00F17A55" w:rsidRDefault="00A85E3B" w:rsidP="009B6F8A">
            <w:pPr>
              <w:keepNext/>
              <w:spacing w:after="0" w:line="264" w:lineRule="auto"/>
              <w:rPr>
                <w:rFonts w:ascii="Times New Roman" w:hAnsi="Times New Roman"/>
                <w:sz w:val="24"/>
                <w:szCs w:val="24"/>
              </w:rPr>
            </w:pPr>
            <w:r w:rsidRPr="00F17A55">
              <w:rPr>
                <w:rFonts w:ascii="Times New Roman" w:hAnsi="Times New Roman"/>
                <w:b/>
                <w:sz w:val="24"/>
                <w:szCs w:val="24"/>
              </w:rPr>
              <w:t>Применение сравнительного подхода</w:t>
            </w:r>
          </w:p>
        </w:tc>
        <w:tc>
          <w:tcPr>
            <w:tcW w:w="1013" w:type="pct"/>
            <w:vAlign w:val="center"/>
          </w:tcPr>
          <w:p w:rsidR="00A85E3B" w:rsidRPr="00F17A55" w:rsidRDefault="00A85E3B" w:rsidP="009B6F8A">
            <w:pPr>
              <w:keepNext/>
              <w:spacing w:after="0" w:line="264" w:lineRule="auto"/>
              <w:jc w:val="center"/>
              <w:rPr>
                <w:rFonts w:ascii="Times New Roman" w:hAnsi="Times New Roman"/>
                <w:sz w:val="24"/>
                <w:szCs w:val="24"/>
              </w:rPr>
            </w:pPr>
          </w:p>
        </w:tc>
        <w:tc>
          <w:tcPr>
            <w:tcW w:w="786" w:type="pct"/>
            <w:vAlign w:val="center"/>
          </w:tcPr>
          <w:p w:rsidR="00A85E3B" w:rsidRPr="00F17A55" w:rsidRDefault="00A85E3B" w:rsidP="009B6F8A">
            <w:pPr>
              <w:keepNext/>
              <w:spacing w:after="0" w:line="264" w:lineRule="auto"/>
              <w:jc w:val="center"/>
              <w:rPr>
                <w:rFonts w:ascii="Times New Roman" w:hAnsi="Times New Roman"/>
                <w:sz w:val="24"/>
                <w:szCs w:val="24"/>
              </w:rPr>
            </w:pPr>
          </w:p>
        </w:tc>
      </w:tr>
      <w:tr w:rsidR="00A85E3B" w:rsidRPr="00F17A55" w:rsidTr="009B6F8A">
        <w:trPr>
          <w:cantSplit/>
          <w:jc w:val="center"/>
        </w:trPr>
        <w:tc>
          <w:tcPr>
            <w:tcW w:w="372" w:type="pct"/>
          </w:tcPr>
          <w:p w:rsidR="00A85E3B" w:rsidRPr="00F17A55" w:rsidRDefault="00A85E3B" w:rsidP="009B6F8A">
            <w:pPr>
              <w:pStyle w:val="1"/>
              <w:numPr>
                <w:ilvl w:val="0"/>
                <w:numId w:val="0"/>
              </w:numPr>
              <w:tabs>
                <w:tab w:val="num" w:pos="900"/>
              </w:tabs>
              <w:spacing w:after="0" w:line="264" w:lineRule="auto"/>
              <w:jc w:val="center"/>
              <w:rPr>
                <w:rFonts w:ascii="Times New Roman" w:hAnsi="Times New Roman"/>
                <w:sz w:val="24"/>
                <w:szCs w:val="24"/>
              </w:rPr>
            </w:pPr>
            <w:r w:rsidRPr="00F17A55">
              <w:rPr>
                <w:rFonts w:ascii="Times New Roman" w:hAnsi="Times New Roman"/>
                <w:sz w:val="24"/>
                <w:szCs w:val="24"/>
              </w:rPr>
              <w:t>5.1.1</w:t>
            </w:r>
          </w:p>
        </w:tc>
        <w:tc>
          <w:tcPr>
            <w:tcW w:w="2829" w:type="pct"/>
            <w:vAlign w:val="center"/>
          </w:tcPr>
          <w:p w:rsidR="00A85E3B" w:rsidRPr="00F17A55" w:rsidRDefault="00A85E3B" w:rsidP="009B6F8A">
            <w:pPr>
              <w:spacing w:after="0" w:line="264" w:lineRule="auto"/>
              <w:rPr>
                <w:rFonts w:ascii="Times New Roman" w:hAnsi="Times New Roman"/>
                <w:sz w:val="24"/>
                <w:szCs w:val="24"/>
              </w:rPr>
            </w:pPr>
            <w:r w:rsidRPr="00F17A55">
              <w:rPr>
                <w:rFonts w:ascii="Times New Roman" w:hAnsi="Times New Roman"/>
                <w:sz w:val="24"/>
                <w:szCs w:val="24"/>
              </w:rPr>
              <w:t xml:space="preserve">Сравнительный подход, методы оценки </w:t>
            </w:r>
            <w:r w:rsidRPr="00F17A55">
              <w:rPr>
                <w:rFonts w:ascii="Times New Roman" w:hAnsi="Times New Roman"/>
                <w:sz w:val="24"/>
                <w:szCs w:val="24"/>
              </w:rPr>
              <w:br/>
              <w:t xml:space="preserve">в рамках сравнительного подхода и сопоставимые объекты недвижимости выбраны </w:t>
            </w:r>
            <w:r w:rsidRPr="00F17A55">
              <w:rPr>
                <w:rFonts w:ascii="Times New Roman" w:hAnsi="Times New Roman"/>
                <w:sz w:val="24"/>
                <w:szCs w:val="24"/>
              </w:rPr>
              <w:br/>
              <w:t>с учетом вывода по анализу НЭИ</w:t>
            </w:r>
          </w:p>
        </w:tc>
        <w:tc>
          <w:tcPr>
            <w:tcW w:w="1013" w:type="pct"/>
            <w:vAlign w:val="center"/>
          </w:tcPr>
          <w:p w:rsidR="00A85E3B" w:rsidRPr="00F17A55" w:rsidRDefault="00A85E3B" w:rsidP="009B6F8A">
            <w:pPr>
              <w:spacing w:after="0" w:line="264" w:lineRule="auto"/>
              <w:jc w:val="center"/>
              <w:rPr>
                <w:rFonts w:ascii="Times New Roman" w:hAnsi="Times New Roman"/>
                <w:sz w:val="24"/>
                <w:szCs w:val="24"/>
              </w:rPr>
            </w:pPr>
          </w:p>
        </w:tc>
        <w:tc>
          <w:tcPr>
            <w:tcW w:w="786" w:type="pct"/>
            <w:vAlign w:val="center"/>
          </w:tcPr>
          <w:p w:rsidR="00A85E3B" w:rsidRPr="00F17A55" w:rsidRDefault="00A85E3B" w:rsidP="009B6F8A">
            <w:pPr>
              <w:spacing w:after="0" w:line="264" w:lineRule="auto"/>
              <w:jc w:val="center"/>
              <w:rPr>
                <w:rFonts w:ascii="Times New Roman" w:hAnsi="Times New Roman"/>
                <w:sz w:val="24"/>
                <w:szCs w:val="24"/>
              </w:rPr>
            </w:pPr>
            <w:r w:rsidRPr="00F17A55">
              <w:rPr>
                <w:rFonts w:ascii="Times New Roman" w:hAnsi="Times New Roman"/>
                <w:sz w:val="24"/>
                <w:szCs w:val="24"/>
              </w:rPr>
              <w:t>ФСО № 7, п. 15</w:t>
            </w:r>
          </w:p>
        </w:tc>
      </w:tr>
      <w:tr w:rsidR="00A85E3B" w:rsidRPr="00F17A55" w:rsidTr="009B6F8A">
        <w:trPr>
          <w:cantSplit/>
          <w:jc w:val="center"/>
        </w:trPr>
        <w:tc>
          <w:tcPr>
            <w:tcW w:w="372" w:type="pct"/>
          </w:tcPr>
          <w:p w:rsidR="00A85E3B" w:rsidRPr="00F17A55" w:rsidRDefault="00A85E3B" w:rsidP="009B6F8A">
            <w:pPr>
              <w:pStyle w:val="1"/>
              <w:numPr>
                <w:ilvl w:val="0"/>
                <w:numId w:val="0"/>
              </w:numPr>
              <w:tabs>
                <w:tab w:val="num" w:pos="900"/>
              </w:tabs>
              <w:spacing w:after="0" w:line="264" w:lineRule="auto"/>
              <w:jc w:val="center"/>
              <w:rPr>
                <w:rFonts w:ascii="Times New Roman" w:hAnsi="Times New Roman"/>
                <w:sz w:val="24"/>
                <w:szCs w:val="24"/>
              </w:rPr>
            </w:pPr>
            <w:r w:rsidRPr="00F17A55">
              <w:rPr>
                <w:rFonts w:ascii="Times New Roman" w:hAnsi="Times New Roman"/>
                <w:sz w:val="24"/>
                <w:szCs w:val="24"/>
              </w:rPr>
              <w:t>5.1.2</w:t>
            </w:r>
          </w:p>
        </w:tc>
        <w:tc>
          <w:tcPr>
            <w:tcW w:w="2829" w:type="pct"/>
            <w:vAlign w:val="center"/>
          </w:tcPr>
          <w:p w:rsidR="00A85E3B" w:rsidRPr="00F17A55" w:rsidRDefault="00A85E3B" w:rsidP="009B6F8A">
            <w:pPr>
              <w:spacing w:after="0" w:line="264" w:lineRule="auto"/>
              <w:rPr>
                <w:rFonts w:ascii="Times New Roman" w:hAnsi="Times New Roman"/>
                <w:sz w:val="24"/>
                <w:szCs w:val="24"/>
              </w:rPr>
            </w:pPr>
            <w:r w:rsidRPr="00F17A55">
              <w:rPr>
                <w:rFonts w:ascii="Times New Roman" w:hAnsi="Times New Roman"/>
                <w:sz w:val="24"/>
                <w:szCs w:val="24"/>
              </w:rPr>
              <w:t xml:space="preserve">В качестве объектов-аналогов используются объекты недвижимости, которые относятся к одному с оцениваемым объектом сегменту рынка и сопоставимы с ним </w:t>
            </w:r>
            <w:r w:rsidRPr="00F17A55">
              <w:rPr>
                <w:rFonts w:ascii="Times New Roman" w:hAnsi="Times New Roman"/>
                <w:sz w:val="24"/>
                <w:szCs w:val="24"/>
              </w:rPr>
              <w:br/>
              <w:t xml:space="preserve">по </w:t>
            </w:r>
            <w:proofErr w:type="spellStart"/>
            <w:r w:rsidRPr="00F17A55">
              <w:rPr>
                <w:rFonts w:ascii="Times New Roman" w:hAnsi="Times New Roman"/>
                <w:sz w:val="24"/>
                <w:szCs w:val="24"/>
              </w:rPr>
              <w:t>ценообразующим</w:t>
            </w:r>
            <w:proofErr w:type="spellEnd"/>
            <w:r w:rsidRPr="00F17A55">
              <w:rPr>
                <w:rFonts w:ascii="Times New Roman" w:hAnsi="Times New Roman"/>
                <w:sz w:val="24"/>
                <w:szCs w:val="24"/>
              </w:rPr>
              <w:t xml:space="preserve"> факторам</w:t>
            </w:r>
          </w:p>
        </w:tc>
        <w:tc>
          <w:tcPr>
            <w:tcW w:w="1013" w:type="pct"/>
            <w:vAlign w:val="center"/>
          </w:tcPr>
          <w:p w:rsidR="00A85E3B" w:rsidRPr="00F17A55" w:rsidRDefault="00A85E3B" w:rsidP="009B6F8A">
            <w:pPr>
              <w:spacing w:after="0" w:line="264" w:lineRule="auto"/>
              <w:jc w:val="center"/>
              <w:rPr>
                <w:rFonts w:ascii="Times New Roman" w:hAnsi="Times New Roman"/>
                <w:sz w:val="24"/>
                <w:szCs w:val="24"/>
              </w:rPr>
            </w:pPr>
          </w:p>
        </w:tc>
        <w:tc>
          <w:tcPr>
            <w:tcW w:w="786" w:type="pct"/>
            <w:vAlign w:val="center"/>
          </w:tcPr>
          <w:p w:rsidR="00A85E3B" w:rsidRPr="00F17A55" w:rsidRDefault="00A85E3B" w:rsidP="009B6F8A">
            <w:pPr>
              <w:spacing w:after="0" w:line="264" w:lineRule="auto"/>
              <w:jc w:val="center"/>
              <w:rPr>
                <w:rFonts w:ascii="Times New Roman" w:hAnsi="Times New Roman"/>
                <w:sz w:val="24"/>
                <w:szCs w:val="24"/>
              </w:rPr>
            </w:pPr>
            <w:r w:rsidRPr="00F17A55">
              <w:rPr>
                <w:rFonts w:ascii="Times New Roman" w:hAnsi="Times New Roman"/>
                <w:sz w:val="24"/>
                <w:szCs w:val="24"/>
              </w:rPr>
              <w:t>ФСО № 7, п. 22б</w:t>
            </w:r>
          </w:p>
        </w:tc>
      </w:tr>
      <w:tr w:rsidR="00A85E3B" w:rsidRPr="00F17A55" w:rsidTr="009B6F8A">
        <w:trPr>
          <w:cantSplit/>
          <w:jc w:val="center"/>
        </w:trPr>
        <w:tc>
          <w:tcPr>
            <w:tcW w:w="372" w:type="pct"/>
          </w:tcPr>
          <w:p w:rsidR="00A85E3B" w:rsidRPr="00F17A55" w:rsidRDefault="00A85E3B" w:rsidP="009B6F8A">
            <w:pPr>
              <w:pStyle w:val="1"/>
              <w:numPr>
                <w:ilvl w:val="0"/>
                <w:numId w:val="0"/>
              </w:numPr>
              <w:spacing w:after="0" w:line="264" w:lineRule="auto"/>
              <w:jc w:val="center"/>
              <w:rPr>
                <w:rFonts w:ascii="Times New Roman" w:hAnsi="Times New Roman"/>
                <w:sz w:val="24"/>
                <w:szCs w:val="24"/>
              </w:rPr>
            </w:pPr>
            <w:r w:rsidRPr="00F17A55">
              <w:rPr>
                <w:rFonts w:ascii="Times New Roman" w:hAnsi="Times New Roman"/>
                <w:sz w:val="24"/>
                <w:szCs w:val="24"/>
              </w:rPr>
              <w:t>5.1.3</w:t>
            </w:r>
          </w:p>
        </w:tc>
        <w:tc>
          <w:tcPr>
            <w:tcW w:w="2829" w:type="pct"/>
          </w:tcPr>
          <w:p w:rsidR="00A85E3B" w:rsidRPr="00F17A55" w:rsidRDefault="00A85E3B" w:rsidP="009B6F8A">
            <w:pPr>
              <w:spacing w:after="0" w:line="264" w:lineRule="auto"/>
              <w:rPr>
                <w:rFonts w:ascii="Times New Roman" w:hAnsi="Times New Roman"/>
                <w:sz w:val="24"/>
                <w:szCs w:val="24"/>
              </w:rPr>
            </w:pPr>
            <w:r w:rsidRPr="00F17A55">
              <w:rPr>
                <w:rFonts w:ascii="Times New Roman" w:hAnsi="Times New Roman"/>
                <w:sz w:val="24"/>
                <w:szCs w:val="24"/>
              </w:rPr>
              <w:t>Описан объем доступных оценщику рыночных данных об объектах-аналогах и правила их отбора для проведения расчетов. Обоснование использования в расчетах лишь части доступных оценщику объектов-аналогов</w:t>
            </w:r>
          </w:p>
        </w:tc>
        <w:tc>
          <w:tcPr>
            <w:tcW w:w="1013" w:type="pct"/>
            <w:vAlign w:val="center"/>
          </w:tcPr>
          <w:p w:rsidR="00A85E3B" w:rsidRPr="00F17A55" w:rsidRDefault="00A85E3B" w:rsidP="009B6F8A">
            <w:pPr>
              <w:spacing w:after="0" w:line="264" w:lineRule="auto"/>
              <w:jc w:val="center"/>
              <w:rPr>
                <w:rFonts w:ascii="Times New Roman" w:hAnsi="Times New Roman"/>
                <w:sz w:val="24"/>
                <w:szCs w:val="24"/>
              </w:rPr>
            </w:pPr>
          </w:p>
        </w:tc>
        <w:tc>
          <w:tcPr>
            <w:tcW w:w="786" w:type="pct"/>
            <w:vAlign w:val="center"/>
          </w:tcPr>
          <w:p w:rsidR="00A85E3B" w:rsidRPr="00F17A55" w:rsidRDefault="00A85E3B" w:rsidP="009B6F8A">
            <w:pPr>
              <w:spacing w:after="0" w:line="264" w:lineRule="auto"/>
              <w:jc w:val="center"/>
              <w:rPr>
                <w:rFonts w:ascii="Times New Roman" w:hAnsi="Times New Roman"/>
                <w:sz w:val="24"/>
                <w:szCs w:val="24"/>
              </w:rPr>
            </w:pPr>
            <w:r w:rsidRPr="00F17A55">
              <w:rPr>
                <w:rFonts w:ascii="Times New Roman" w:hAnsi="Times New Roman"/>
                <w:sz w:val="24"/>
                <w:szCs w:val="24"/>
              </w:rPr>
              <w:t>ФСО № 7, п.22в</w:t>
            </w:r>
          </w:p>
        </w:tc>
      </w:tr>
      <w:tr w:rsidR="00A85E3B" w:rsidRPr="00F17A55" w:rsidTr="009B6F8A">
        <w:trPr>
          <w:cantSplit/>
          <w:jc w:val="center"/>
        </w:trPr>
        <w:tc>
          <w:tcPr>
            <w:tcW w:w="372" w:type="pct"/>
          </w:tcPr>
          <w:p w:rsidR="00A85E3B" w:rsidRPr="00F17A55" w:rsidRDefault="00A85E3B" w:rsidP="009B6F8A">
            <w:pPr>
              <w:pStyle w:val="1"/>
              <w:numPr>
                <w:ilvl w:val="0"/>
                <w:numId w:val="0"/>
              </w:numPr>
              <w:spacing w:after="0" w:line="264" w:lineRule="auto"/>
              <w:jc w:val="center"/>
              <w:rPr>
                <w:rFonts w:ascii="Times New Roman" w:hAnsi="Times New Roman"/>
                <w:sz w:val="24"/>
                <w:szCs w:val="24"/>
              </w:rPr>
            </w:pPr>
            <w:r w:rsidRPr="00F17A55">
              <w:rPr>
                <w:rFonts w:ascii="Times New Roman" w:hAnsi="Times New Roman"/>
                <w:sz w:val="24"/>
                <w:szCs w:val="24"/>
              </w:rPr>
              <w:t>5.1.4</w:t>
            </w:r>
          </w:p>
        </w:tc>
        <w:tc>
          <w:tcPr>
            <w:tcW w:w="2829" w:type="pct"/>
          </w:tcPr>
          <w:p w:rsidR="00A85E3B" w:rsidRPr="00F17A55" w:rsidRDefault="00A85E3B" w:rsidP="009B6F8A">
            <w:pPr>
              <w:pStyle w:val="ConsPlusNormal"/>
              <w:widowControl/>
              <w:spacing w:line="264" w:lineRule="auto"/>
              <w:rPr>
                <w:rFonts w:ascii="Times New Roman" w:hAnsi="Times New Roman" w:cs="Times New Roman"/>
                <w:sz w:val="24"/>
                <w:szCs w:val="24"/>
              </w:rPr>
            </w:pPr>
            <w:r w:rsidRPr="00F17A55">
              <w:rPr>
                <w:rFonts w:ascii="Times New Roman" w:hAnsi="Times New Roman" w:cs="Times New Roman"/>
                <w:sz w:val="24"/>
                <w:szCs w:val="24"/>
              </w:rPr>
              <w:t xml:space="preserve">Для сравнения объекта оценки с другими объектами недвижимости, с которыми были совершены сделки или которые представлены </w:t>
            </w:r>
            <w:r w:rsidRPr="00F17A55">
              <w:rPr>
                <w:rFonts w:ascii="Times New Roman" w:hAnsi="Times New Roman" w:cs="Times New Roman"/>
                <w:sz w:val="24"/>
                <w:szCs w:val="24"/>
              </w:rPr>
              <w:br/>
              <w:t xml:space="preserve">на рынке для их совершения, использованы типичные элементы </w:t>
            </w:r>
            <w:r w:rsidRPr="003A1F0A">
              <w:rPr>
                <w:rFonts w:ascii="Times New Roman" w:hAnsi="Times New Roman" w:cs="Times New Roman"/>
                <w:sz w:val="24"/>
                <w:szCs w:val="24"/>
              </w:rPr>
              <w:t>сравнения (передаваемые имущественные права, ограничения (обременения) этих прав и т.д.)</w:t>
            </w:r>
          </w:p>
        </w:tc>
        <w:tc>
          <w:tcPr>
            <w:tcW w:w="1013" w:type="pct"/>
            <w:vAlign w:val="center"/>
          </w:tcPr>
          <w:p w:rsidR="00A85E3B" w:rsidRPr="00F17A55" w:rsidRDefault="00A85E3B" w:rsidP="009B6F8A">
            <w:pPr>
              <w:spacing w:after="0" w:line="264" w:lineRule="auto"/>
              <w:jc w:val="center"/>
              <w:rPr>
                <w:rFonts w:ascii="Times New Roman" w:hAnsi="Times New Roman"/>
                <w:sz w:val="24"/>
                <w:szCs w:val="24"/>
              </w:rPr>
            </w:pPr>
          </w:p>
        </w:tc>
        <w:tc>
          <w:tcPr>
            <w:tcW w:w="786" w:type="pct"/>
            <w:vAlign w:val="center"/>
          </w:tcPr>
          <w:p w:rsidR="00A85E3B" w:rsidRPr="00F17A55" w:rsidRDefault="00A85E3B" w:rsidP="009B6F8A">
            <w:pPr>
              <w:spacing w:after="0" w:line="264" w:lineRule="auto"/>
              <w:jc w:val="center"/>
              <w:rPr>
                <w:rFonts w:ascii="Times New Roman" w:hAnsi="Times New Roman"/>
                <w:sz w:val="24"/>
                <w:szCs w:val="24"/>
              </w:rPr>
            </w:pPr>
            <w:r w:rsidRPr="00F17A55">
              <w:rPr>
                <w:rFonts w:ascii="Times New Roman" w:hAnsi="Times New Roman"/>
                <w:sz w:val="24"/>
                <w:szCs w:val="24"/>
              </w:rPr>
              <w:t>ФСО № 7, п.22е</w:t>
            </w:r>
          </w:p>
        </w:tc>
      </w:tr>
      <w:tr w:rsidR="00A85E3B" w:rsidRPr="00F17A55" w:rsidTr="009B6F8A">
        <w:trPr>
          <w:cantSplit/>
          <w:jc w:val="center"/>
        </w:trPr>
        <w:tc>
          <w:tcPr>
            <w:tcW w:w="372" w:type="pct"/>
          </w:tcPr>
          <w:p w:rsidR="00A85E3B" w:rsidRPr="00F17A55" w:rsidRDefault="00A85E3B" w:rsidP="009B6F8A">
            <w:pPr>
              <w:pStyle w:val="1"/>
              <w:keepNext/>
              <w:numPr>
                <w:ilvl w:val="0"/>
                <w:numId w:val="0"/>
              </w:numPr>
              <w:spacing w:after="0" w:line="264" w:lineRule="auto"/>
              <w:jc w:val="center"/>
              <w:rPr>
                <w:rFonts w:ascii="Times New Roman" w:hAnsi="Times New Roman"/>
                <w:b/>
                <w:bCs/>
                <w:sz w:val="24"/>
                <w:szCs w:val="24"/>
              </w:rPr>
            </w:pPr>
            <w:r w:rsidRPr="00F17A55">
              <w:rPr>
                <w:rFonts w:ascii="Times New Roman" w:hAnsi="Times New Roman"/>
                <w:b/>
                <w:bCs/>
                <w:sz w:val="24"/>
                <w:szCs w:val="24"/>
              </w:rPr>
              <w:lastRenderedPageBreak/>
              <w:t>5.2</w:t>
            </w:r>
          </w:p>
        </w:tc>
        <w:tc>
          <w:tcPr>
            <w:tcW w:w="2829" w:type="pct"/>
            <w:vAlign w:val="center"/>
          </w:tcPr>
          <w:p w:rsidR="00A85E3B" w:rsidRPr="00F17A55" w:rsidRDefault="00A85E3B" w:rsidP="009B6F8A">
            <w:pPr>
              <w:keepNext/>
              <w:spacing w:after="0" w:line="264" w:lineRule="auto"/>
              <w:rPr>
                <w:rFonts w:ascii="Times New Roman" w:hAnsi="Times New Roman"/>
                <w:sz w:val="24"/>
                <w:szCs w:val="24"/>
              </w:rPr>
            </w:pPr>
            <w:r w:rsidRPr="00F17A55">
              <w:rPr>
                <w:rFonts w:ascii="Times New Roman" w:hAnsi="Times New Roman"/>
                <w:b/>
                <w:sz w:val="24"/>
                <w:szCs w:val="24"/>
              </w:rPr>
              <w:t>Применение доходного подхода</w:t>
            </w:r>
          </w:p>
        </w:tc>
        <w:tc>
          <w:tcPr>
            <w:tcW w:w="1013" w:type="pct"/>
            <w:vAlign w:val="center"/>
          </w:tcPr>
          <w:p w:rsidR="00A85E3B" w:rsidRPr="00F17A55" w:rsidRDefault="00A85E3B" w:rsidP="009B6F8A">
            <w:pPr>
              <w:keepNext/>
              <w:spacing w:after="0" w:line="264" w:lineRule="auto"/>
              <w:jc w:val="center"/>
              <w:rPr>
                <w:rFonts w:ascii="Times New Roman" w:hAnsi="Times New Roman"/>
                <w:sz w:val="24"/>
                <w:szCs w:val="24"/>
              </w:rPr>
            </w:pPr>
          </w:p>
        </w:tc>
        <w:tc>
          <w:tcPr>
            <w:tcW w:w="786" w:type="pct"/>
            <w:vAlign w:val="center"/>
          </w:tcPr>
          <w:p w:rsidR="00A85E3B" w:rsidRPr="00F17A55" w:rsidRDefault="00A85E3B" w:rsidP="009B6F8A">
            <w:pPr>
              <w:keepNext/>
              <w:spacing w:after="0" w:line="264" w:lineRule="auto"/>
              <w:jc w:val="center"/>
              <w:rPr>
                <w:rFonts w:ascii="Times New Roman" w:hAnsi="Times New Roman"/>
                <w:sz w:val="24"/>
                <w:szCs w:val="24"/>
              </w:rPr>
            </w:pPr>
          </w:p>
        </w:tc>
      </w:tr>
      <w:tr w:rsidR="00A85E3B" w:rsidRPr="00F17A55" w:rsidTr="009B6F8A">
        <w:trPr>
          <w:cantSplit/>
          <w:jc w:val="center"/>
        </w:trPr>
        <w:tc>
          <w:tcPr>
            <w:tcW w:w="372" w:type="pct"/>
          </w:tcPr>
          <w:p w:rsidR="00A85E3B" w:rsidRPr="00F17A55" w:rsidRDefault="00A85E3B" w:rsidP="009B6F8A">
            <w:pPr>
              <w:pStyle w:val="1"/>
              <w:numPr>
                <w:ilvl w:val="0"/>
                <w:numId w:val="0"/>
              </w:numPr>
              <w:tabs>
                <w:tab w:val="num" w:pos="900"/>
              </w:tabs>
              <w:spacing w:after="0" w:line="264" w:lineRule="auto"/>
              <w:jc w:val="center"/>
              <w:rPr>
                <w:rFonts w:ascii="Times New Roman" w:hAnsi="Times New Roman"/>
                <w:sz w:val="24"/>
                <w:szCs w:val="24"/>
              </w:rPr>
            </w:pPr>
            <w:r w:rsidRPr="00F17A55">
              <w:rPr>
                <w:rFonts w:ascii="Times New Roman" w:hAnsi="Times New Roman"/>
                <w:sz w:val="24"/>
                <w:szCs w:val="24"/>
              </w:rPr>
              <w:t>5.2.1</w:t>
            </w:r>
          </w:p>
        </w:tc>
        <w:tc>
          <w:tcPr>
            <w:tcW w:w="2829" w:type="pct"/>
            <w:vAlign w:val="center"/>
          </w:tcPr>
          <w:p w:rsidR="00A85E3B" w:rsidRPr="00F17A55" w:rsidRDefault="00A85E3B" w:rsidP="009B6F8A">
            <w:pPr>
              <w:spacing w:after="0" w:line="264" w:lineRule="auto"/>
              <w:rPr>
                <w:rFonts w:ascii="Times New Roman" w:hAnsi="Times New Roman"/>
                <w:sz w:val="24"/>
                <w:szCs w:val="24"/>
              </w:rPr>
            </w:pPr>
            <w:r w:rsidRPr="00F17A55">
              <w:rPr>
                <w:rFonts w:ascii="Times New Roman" w:hAnsi="Times New Roman"/>
                <w:sz w:val="24"/>
                <w:szCs w:val="24"/>
              </w:rPr>
              <w:t>Доходный подход, методы оценки в рамках доходного подхода и сопоставимые объекты недвижимости выбраны с учетом вывода по анализу НЭИ</w:t>
            </w:r>
          </w:p>
        </w:tc>
        <w:tc>
          <w:tcPr>
            <w:tcW w:w="1013" w:type="pct"/>
            <w:vAlign w:val="center"/>
          </w:tcPr>
          <w:p w:rsidR="00A85E3B" w:rsidRPr="00F17A55" w:rsidRDefault="00A85E3B" w:rsidP="009B6F8A">
            <w:pPr>
              <w:spacing w:after="0" w:line="264" w:lineRule="auto"/>
              <w:jc w:val="center"/>
              <w:rPr>
                <w:rFonts w:ascii="Times New Roman" w:hAnsi="Times New Roman"/>
                <w:sz w:val="24"/>
                <w:szCs w:val="24"/>
              </w:rPr>
            </w:pPr>
            <w:r>
              <w:rPr>
                <w:rFonts w:ascii="Times New Roman" w:hAnsi="Times New Roman"/>
                <w:sz w:val="24"/>
                <w:szCs w:val="24"/>
              </w:rPr>
              <w:t xml:space="preserve"> </w:t>
            </w:r>
          </w:p>
        </w:tc>
        <w:tc>
          <w:tcPr>
            <w:tcW w:w="786" w:type="pct"/>
            <w:vAlign w:val="center"/>
          </w:tcPr>
          <w:p w:rsidR="00A85E3B" w:rsidRPr="00F17A55" w:rsidRDefault="00A85E3B" w:rsidP="009B6F8A">
            <w:pPr>
              <w:spacing w:after="0" w:line="264" w:lineRule="auto"/>
              <w:jc w:val="center"/>
              <w:rPr>
                <w:rFonts w:ascii="Times New Roman" w:hAnsi="Times New Roman"/>
                <w:sz w:val="24"/>
                <w:szCs w:val="24"/>
              </w:rPr>
            </w:pPr>
            <w:r w:rsidRPr="00F17A55">
              <w:rPr>
                <w:rFonts w:ascii="Times New Roman" w:hAnsi="Times New Roman"/>
                <w:sz w:val="24"/>
                <w:szCs w:val="24"/>
              </w:rPr>
              <w:t>ФСО № 7, п. 15</w:t>
            </w:r>
          </w:p>
        </w:tc>
      </w:tr>
      <w:tr w:rsidR="00A85E3B" w:rsidRPr="00F17A55" w:rsidTr="009B6F8A">
        <w:trPr>
          <w:cantSplit/>
          <w:jc w:val="center"/>
        </w:trPr>
        <w:tc>
          <w:tcPr>
            <w:tcW w:w="372" w:type="pct"/>
            <w:vMerge w:val="restart"/>
          </w:tcPr>
          <w:p w:rsidR="00A85E3B" w:rsidRPr="00F17A55" w:rsidRDefault="00A85E3B" w:rsidP="009B6F8A">
            <w:pPr>
              <w:pStyle w:val="1"/>
              <w:numPr>
                <w:ilvl w:val="0"/>
                <w:numId w:val="0"/>
              </w:numPr>
              <w:tabs>
                <w:tab w:val="num" w:pos="900"/>
              </w:tabs>
              <w:spacing w:after="0" w:line="264" w:lineRule="auto"/>
              <w:jc w:val="center"/>
              <w:rPr>
                <w:rFonts w:ascii="Times New Roman" w:hAnsi="Times New Roman"/>
                <w:sz w:val="24"/>
                <w:szCs w:val="24"/>
              </w:rPr>
            </w:pPr>
            <w:r w:rsidRPr="00F17A55">
              <w:rPr>
                <w:rFonts w:ascii="Times New Roman" w:hAnsi="Times New Roman"/>
                <w:sz w:val="24"/>
                <w:szCs w:val="24"/>
              </w:rPr>
              <w:t>5.2.2</w:t>
            </w:r>
          </w:p>
        </w:tc>
        <w:tc>
          <w:tcPr>
            <w:tcW w:w="2829" w:type="pct"/>
            <w:vAlign w:val="center"/>
          </w:tcPr>
          <w:p w:rsidR="00A85E3B" w:rsidRPr="00F17A55" w:rsidRDefault="00A85E3B" w:rsidP="009B6F8A">
            <w:pPr>
              <w:spacing w:after="0" w:line="264" w:lineRule="auto"/>
              <w:rPr>
                <w:rFonts w:ascii="Times New Roman" w:hAnsi="Times New Roman"/>
                <w:sz w:val="24"/>
                <w:szCs w:val="24"/>
              </w:rPr>
            </w:pPr>
            <w:r w:rsidRPr="00F17A55">
              <w:rPr>
                <w:rFonts w:ascii="Times New Roman" w:hAnsi="Times New Roman"/>
                <w:sz w:val="24"/>
                <w:szCs w:val="24"/>
              </w:rPr>
              <w:t>Применение метода прямой капитализации (применяется для оценки объектов недвижимости, не требующих значительных капитальных вложений в их ремонт или реконструкцию, фактическое использование которых соответствует их НЭИ)</w:t>
            </w:r>
          </w:p>
        </w:tc>
        <w:tc>
          <w:tcPr>
            <w:tcW w:w="1013" w:type="pct"/>
            <w:vAlign w:val="center"/>
          </w:tcPr>
          <w:p w:rsidR="00A85E3B" w:rsidRPr="00F17A55" w:rsidRDefault="00A85E3B" w:rsidP="009B6F8A">
            <w:pPr>
              <w:spacing w:after="0" w:line="264" w:lineRule="auto"/>
              <w:jc w:val="center"/>
              <w:rPr>
                <w:rFonts w:ascii="Times New Roman" w:hAnsi="Times New Roman"/>
                <w:sz w:val="24"/>
                <w:szCs w:val="24"/>
              </w:rPr>
            </w:pPr>
          </w:p>
        </w:tc>
        <w:tc>
          <w:tcPr>
            <w:tcW w:w="786" w:type="pct"/>
            <w:vMerge w:val="restart"/>
            <w:vAlign w:val="center"/>
          </w:tcPr>
          <w:p w:rsidR="00A85E3B" w:rsidRPr="00F17A55" w:rsidRDefault="00A85E3B" w:rsidP="009B6F8A">
            <w:pPr>
              <w:spacing w:after="0" w:line="264" w:lineRule="auto"/>
              <w:jc w:val="center"/>
              <w:rPr>
                <w:rFonts w:ascii="Times New Roman" w:hAnsi="Times New Roman"/>
                <w:sz w:val="24"/>
                <w:szCs w:val="24"/>
              </w:rPr>
            </w:pPr>
            <w:r w:rsidRPr="00F17A55">
              <w:rPr>
                <w:rFonts w:ascii="Times New Roman" w:hAnsi="Times New Roman"/>
                <w:sz w:val="24"/>
                <w:szCs w:val="24"/>
              </w:rPr>
              <w:t>ФСО № 7, п. 23в</w:t>
            </w:r>
          </w:p>
        </w:tc>
      </w:tr>
      <w:tr w:rsidR="00A85E3B" w:rsidRPr="00F17A55" w:rsidTr="009B6F8A">
        <w:trPr>
          <w:cantSplit/>
          <w:jc w:val="center"/>
        </w:trPr>
        <w:tc>
          <w:tcPr>
            <w:tcW w:w="372" w:type="pct"/>
            <w:vMerge/>
          </w:tcPr>
          <w:p w:rsidR="00A85E3B" w:rsidRPr="00F17A55" w:rsidRDefault="00A85E3B" w:rsidP="009B6F8A">
            <w:pPr>
              <w:pStyle w:val="1"/>
              <w:numPr>
                <w:ilvl w:val="0"/>
                <w:numId w:val="0"/>
              </w:numPr>
              <w:tabs>
                <w:tab w:val="num" w:pos="900"/>
              </w:tabs>
              <w:spacing w:after="0" w:line="264" w:lineRule="auto"/>
              <w:jc w:val="center"/>
              <w:rPr>
                <w:rFonts w:ascii="Times New Roman" w:hAnsi="Times New Roman"/>
                <w:sz w:val="24"/>
                <w:szCs w:val="24"/>
              </w:rPr>
            </w:pPr>
          </w:p>
        </w:tc>
        <w:tc>
          <w:tcPr>
            <w:tcW w:w="2829" w:type="pct"/>
            <w:vAlign w:val="center"/>
          </w:tcPr>
          <w:p w:rsidR="00A85E3B" w:rsidRPr="00F17A55" w:rsidRDefault="00A85E3B" w:rsidP="009B6F8A">
            <w:pPr>
              <w:pStyle w:val="a3"/>
              <w:spacing w:after="0" w:line="264" w:lineRule="auto"/>
              <w:ind w:left="0"/>
              <w:rPr>
                <w:rFonts w:ascii="Times New Roman" w:hAnsi="Times New Roman"/>
                <w:sz w:val="24"/>
                <w:szCs w:val="24"/>
              </w:rPr>
            </w:pPr>
            <w:r w:rsidRPr="00F17A55">
              <w:rPr>
                <w:rFonts w:ascii="Times New Roman" w:hAnsi="Times New Roman"/>
                <w:sz w:val="24"/>
                <w:szCs w:val="24"/>
              </w:rPr>
              <w:t>5.2.2.1. определен соответствующий рынку годовой доход от объекта</w:t>
            </w:r>
          </w:p>
        </w:tc>
        <w:tc>
          <w:tcPr>
            <w:tcW w:w="1013" w:type="pct"/>
            <w:vAlign w:val="center"/>
          </w:tcPr>
          <w:p w:rsidR="00A85E3B" w:rsidRPr="00F17A55" w:rsidRDefault="00A85E3B" w:rsidP="009B6F8A">
            <w:pPr>
              <w:spacing w:after="0" w:line="264" w:lineRule="auto"/>
              <w:jc w:val="center"/>
              <w:rPr>
                <w:rFonts w:ascii="Times New Roman" w:hAnsi="Times New Roman"/>
                <w:sz w:val="24"/>
                <w:szCs w:val="24"/>
              </w:rPr>
            </w:pPr>
          </w:p>
        </w:tc>
        <w:tc>
          <w:tcPr>
            <w:tcW w:w="786" w:type="pct"/>
            <w:vMerge/>
            <w:vAlign w:val="center"/>
          </w:tcPr>
          <w:p w:rsidR="00A85E3B" w:rsidRPr="00F17A55" w:rsidRDefault="00A85E3B" w:rsidP="009B6F8A">
            <w:pPr>
              <w:spacing w:after="0" w:line="264" w:lineRule="auto"/>
              <w:jc w:val="center"/>
              <w:rPr>
                <w:rFonts w:ascii="Times New Roman" w:hAnsi="Times New Roman"/>
                <w:sz w:val="24"/>
                <w:szCs w:val="24"/>
              </w:rPr>
            </w:pPr>
          </w:p>
        </w:tc>
      </w:tr>
      <w:tr w:rsidR="00A85E3B" w:rsidRPr="00F17A55" w:rsidTr="009B6F8A">
        <w:trPr>
          <w:cantSplit/>
          <w:jc w:val="center"/>
        </w:trPr>
        <w:tc>
          <w:tcPr>
            <w:tcW w:w="372" w:type="pct"/>
            <w:vMerge/>
          </w:tcPr>
          <w:p w:rsidR="00A85E3B" w:rsidRPr="00F17A55" w:rsidRDefault="00A85E3B" w:rsidP="009B6F8A">
            <w:pPr>
              <w:pStyle w:val="1"/>
              <w:numPr>
                <w:ilvl w:val="0"/>
                <w:numId w:val="0"/>
              </w:numPr>
              <w:tabs>
                <w:tab w:val="num" w:pos="900"/>
              </w:tabs>
              <w:spacing w:after="0" w:line="264" w:lineRule="auto"/>
              <w:jc w:val="center"/>
              <w:rPr>
                <w:rFonts w:ascii="Times New Roman" w:hAnsi="Times New Roman"/>
                <w:sz w:val="24"/>
                <w:szCs w:val="24"/>
              </w:rPr>
            </w:pPr>
          </w:p>
        </w:tc>
        <w:tc>
          <w:tcPr>
            <w:tcW w:w="2829" w:type="pct"/>
            <w:vAlign w:val="center"/>
          </w:tcPr>
          <w:p w:rsidR="00A85E3B" w:rsidRPr="00F17A55" w:rsidRDefault="00A85E3B" w:rsidP="009B6F8A">
            <w:pPr>
              <w:pStyle w:val="a3"/>
              <w:spacing w:after="0" w:line="264" w:lineRule="auto"/>
              <w:ind w:left="0"/>
              <w:rPr>
                <w:rFonts w:ascii="Times New Roman" w:hAnsi="Times New Roman"/>
                <w:sz w:val="24"/>
                <w:szCs w:val="24"/>
              </w:rPr>
            </w:pPr>
            <w:r w:rsidRPr="00F17A55">
              <w:rPr>
                <w:rFonts w:ascii="Times New Roman" w:hAnsi="Times New Roman"/>
                <w:sz w:val="24"/>
                <w:szCs w:val="24"/>
              </w:rPr>
              <w:t xml:space="preserve">5.2.2.2. рассчитана ставка капитализации на основе анализа рыночных данных </w:t>
            </w:r>
            <w:r w:rsidRPr="00F17A55">
              <w:rPr>
                <w:rFonts w:ascii="Times New Roman" w:hAnsi="Times New Roman"/>
                <w:sz w:val="24"/>
                <w:szCs w:val="24"/>
              </w:rPr>
              <w:br/>
              <w:t>о соотношениях доходов и цен объектов недвижимости, аналогичных оцениваемому объекту</w:t>
            </w:r>
          </w:p>
        </w:tc>
        <w:tc>
          <w:tcPr>
            <w:tcW w:w="1013" w:type="pct"/>
            <w:vAlign w:val="center"/>
          </w:tcPr>
          <w:p w:rsidR="00A85E3B" w:rsidRPr="00F17A55" w:rsidRDefault="00A85E3B" w:rsidP="009B6F8A">
            <w:pPr>
              <w:spacing w:after="0" w:line="264" w:lineRule="auto"/>
              <w:jc w:val="center"/>
              <w:rPr>
                <w:rFonts w:ascii="Times New Roman" w:hAnsi="Times New Roman"/>
                <w:sz w:val="24"/>
                <w:szCs w:val="24"/>
              </w:rPr>
            </w:pPr>
          </w:p>
        </w:tc>
        <w:tc>
          <w:tcPr>
            <w:tcW w:w="786" w:type="pct"/>
            <w:vMerge/>
            <w:vAlign w:val="center"/>
          </w:tcPr>
          <w:p w:rsidR="00A85E3B" w:rsidRPr="00F17A55" w:rsidRDefault="00A85E3B" w:rsidP="009B6F8A">
            <w:pPr>
              <w:spacing w:after="0" w:line="264" w:lineRule="auto"/>
              <w:jc w:val="center"/>
              <w:rPr>
                <w:rFonts w:ascii="Times New Roman" w:hAnsi="Times New Roman"/>
                <w:sz w:val="24"/>
                <w:szCs w:val="24"/>
              </w:rPr>
            </w:pPr>
          </w:p>
        </w:tc>
      </w:tr>
      <w:tr w:rsidR="00A85E3B" w:rsidRPr="00F17A55" w:rsidTr="009B6F8A">
        <w:trPr>
          <w:cantSplit/>
          <w:jc w:val="center"/>
        </w:trPr>
        <w:tc>
          <w:tcPr>
            <w:tcW w:w="372" w:type="pct"/>
            <w:vMerge/>
          </w:tcPr>
          <w:p w:rsidR="00A85E3B" w:rsidRPr="00F17A55" w:rsidRDefault="00A85E3B" w:rsidP="009B6F8A">
            <w:pPr>
              <w:pStyle w:val="1"/>
              <w:numPr>
                <w:ilvl w:val="0"/>
                <w:numId w:val="0"/>
              </w:numPr>
              <w:tabs>
                <w:tab w:val="num" w:pos="900"/>
              </w:tabs>
              <w:spacing w:after="0" w:line="264" w:lineRule="auto"/>
              <w:jc w:val="center"/>
              <w:rPr>
                <w:rFonts w:ascii="Times New Roman" w:hAnsi="Times New Roman"/>
                <w:sz w:val="24"/>
                <w:szCs w:val="24"/>
              </w:rPr>
            </w:pPr>
          </w:p>
        </w:tc>
        <w:tc>
          <w:tcPr>
            <w:tcW w:w="2829" w:type="pct"/>
            <w:vAlign w:val="center"/>
          </w:tcPr>
          <w:p w:rsidR="00A85E3B" w:rsidRPr="00F17A55" w:rsidRDefault="00A85E3B" w:rsidP="009B6F8A">
            <w:pPr>
              <w:pStyle w:val="a3"/>
              <w:spacing w:after="0" w:line="264" w:lineRule="auto"/>
              <w:ind w:left="0"/>
              <w:rPr>
                <w:rFonts w:ascii="Times New Roman" w:hAnsi="Times New Roman"/>
                <w:sz w:val="24"/>
                <w:szCs w:val="24"/>
              </w:rPr>
            </w:pPr>
            <w:r w:rsidRPr="00F17A55">
              <w:rPr>
                <w:rFonts w:ascii="Times New Roman" w:hAnsi="Times New Roman"/>
                <w:sz w:val="24"/>
                <w:szCs w:val="24"/>
              </w:rPr>
              <w:t>5.2.2.3. определена стоимость объекта недвижимости путем деления годового дохода на ставку капитализации</w:t>
            </w:r>
          </w:p>
        </w:tc>
        <w:tc>
          <w:tcPr>
            <w:tcW w:w="1013" w:type="pct"/>
            <w:vAlign w:val="center"/>
          </w:tcPr>
          <w:p w:rsidR="00A85E3B" w:rsidRPr="00F17A55" w:rsidRDefault="00A85E3B" w:rsidP="009B6F8A">
            <w:pPr>
              <w:spacing w:after="0" w:line="264" w:lineRule="auto"/>
              <w:jc w:val="center"/>
              <w:rPr>
                <w:rFonts w:ascii="Times New Roman" w:hAnsi="Times New Roman"/>
                <w:sz w:val="24"/>
                <w:szCs w:val="24"/>
              </w:rPr>
            </w:pPr>
          </w:p>
        </w:tc>
        <w:tc>
          <w:tcPr>
            <w:tcW w:w="786" w:type="pct"/>
            <w:vMerge/>
            <w:vAlign w:val="center"/>
          </w:tcPr>
          <w:p w:rsidR="00A85E3B" w:rsidRPr="00F17A55" w:rsidRDefault="00A85E3B" w:rsidP="009B6F8A">
            <w:pPr>
              <w:spacing w:after="0" w:line="264" w:lineRule="auto"/>
              <w:jc w:val="center"/>
              <w:rPr>
                <w:rFonts w:ascii="Times New Roman" w:hAnsi="Times New Roman"/>
                <w:sz w:val="24"/>
                <w:szCs w:val="24"/>
              </w:rPr>
            </w:pPr>
          </w:p>
        </w:tc>
      </w:tr>
      <w:tr w:rsidR="00A85E3B" w:rsidRPr="00F17A55" w:rsidTr="009B6F8A">
        <w:trPr>
          <w:cantSplit/>
          <w:jc w:val="center"/>
        </w:trPr>
        <w:tc>
          <w:tcPr>
            <w:tcW w:w="372" w:type="pct"/>
            <w:vMerge w:val="restart"/>
          </w:tcPr>
          <w:p w:rsidR="00A85E3B" w:rsidRPr="00F17A55" w:rsidRDefault="00A85E3B" w:rsidP="009B6F8A">
            <w:pPr>
              <w:pStyle w:val="1"/>
              <w:numPr>
                <w:ilvl w:val="0"/>
                <w:numId w:val="0"/>
              </w:numPr>
              <w:tabs>
                <w:tab w:val="num" w:pos="900"/>
              </w:tabs>
              <w:spacing w:after="0" w:line="264" w:lineRule="auto"/>
              <w:jc w:val="center"/>
              <w:rPr>
                <w:rFonts w:ascii="Times New Roman" w:hAnsi="Times New Roman"/>
                <w:sz w:val="24"/>
                <w:szCs w:val="24"/>
              </w:rPr>
            </w:pPr>
            <w:r w:rsidRPr="00F17A55">
              <w:rPr>
                <w:rFonts w:ascii="Times New Roman" w:hAnsi="Times New Roman"/>
                <w:sz w:val="24"/>
                <w:szCs w:val="24"/>
              </w:rPr>
              <w:t>5.2.3</w:t>
            </w:r>
          </w:p>
        </w:tc>
        <w:tc>
          <w:tcPr>
            <w:tcW w:w="2829" w:type="pct"/>
            <w:vAlign w:val="center"/>
          </w:tcPr>
          <w:p w:rsidR="00A85E3B" w:rsidRPr="00F17A55" w:rsidRDefault="00A85E3B" w:rsidP="009B6F8A">
            <w:pPr>
              <w:spacing w:after="0" w:line="264" w:lineRule="auto"/>
              <w:rPr>
                <w:rFonts w:ascii="Times New Roman" w:hAnsi="Times New Roman"/>
                <w:sz w:val="24"/>
                <w:szCs w:val="24"/>
              </w:rPr>
            </w:pPr>
            <w:r w:rsidRPr="00F17A55">
              <w:rPr>
                <w:rFonts w:ascii="Times New Roman" w:hAnsi="Times New Roman"/>
                <w:sz w:val="24"/>
                <w:szCs w:val="24"/>
              </w:rPr>
              <w:t>Применение метода дисконтированных денежных потоков (применяется для оценки недвижимости, генерирующей или способной генерировать потоки доходов с произвольной динамикой их изменения во времени)</w:t>
            </w:r>
          </w:p>
        </w:tc>
        <w:tc>
          <w:tcPr>
            <w:tcW w:w="1013" w:type="pct"/>
            <w:vAlign w:val="center"/>
          </w:tcPr>
          <w:p w:rsidR="00A85E3B" w:rsidRPr="00F17A55" w:rsidRDefault="00A85E3B" w:rsidP="009B6F8A">
            <w:pPr>
              <w:spacing w:after="0" w:line="264" w:lineRule="auto"/>
              <w:jc w:val="center"/>
              <w:rPr>
                <w:rFonts w:ascii="Times New Roman" w:hAnsi="Times New Roman"/>
                <w:sz w:val="24"/>
                <w:szCs w:val="24"/>
              </w:rPr>
            </w:pPr>
          </w:p>
        </w:tc>
        <w:tc>
          <w:tcPr>
            <w:tcW w:w="786" w:type="pct"/>
            <w:vMerge w:val="restart"/>
            <w:vAlign w:val="center"/>
          </w:tcPr>
          <w:p w:rsidR="00A85E3B" w:rsidRPr="00F17A55" w:rsidRDefault="00A85E3B" w:rsidP="009B6F8A">
            <w:pPr>
              <w:spacing w:after="0" w:line="264" w:lineRule="auto"/>
              <w:jc w:val="center"/>
              <w:rPr>
                <w:rFonts w:ascii="Times New Roman" w:hAnsi="Times New Roman"/>
                <w:sz w:val="24"/>
                <w:szCs w:val="24"/>
              </w:rPr>
            </w:pPr>
            <w:r w:rsidRPr="00F17A55">
              <w:rPr>
                <w:rFonts w:ascii="Times New Roman" w:hAnsi="Times New Roman"/>
                <w:sz w:val="24"/>
                <w:szCs w:val="24"/>
              </w:rPr>
              <w:t>ФСО № 7, п. 23г</w:t>
            </w:r>
          </w:p>
        </w:tc>
      </w:tr>
      <w:tr w:rsidR="00A85E3B" w:rsidRPr="00F17A55" w:rsidTr="009B6F8A">
        <w:trPr>
          <w:cantSplit/>
          <w:jc w:val="center"/>
        </w:trPr>
        <w:tc>
          <w:tcPr>
            <w:tcW w:w="372" w:type="pct"/>
            <w:vMerge/>
          </w:tcPr>
          <w:p w:rsidR="00A85E3B" w:rsidRPr="00F17A55" w:rsidRDefault="00A85E3B" w:rsidP="009B6F8A">
            <w:pPr>
              <w:pStyle w:val="1"/>
              <w:numPr>
                <w:ilvl w:val="0"/>
                <w:numId w:val="0"/>
              </w:numPr>
              <w:tabs>
                <w:tab w:val="num" w:pos="900"/>
              </w:tabs>
              <w:spacing w:after="0" w:line="264" w:lineRule="auto"/>
              <w:jc w:val="center"/>
              <w:rPr>
                <w:rFonts w:ascii="Times New Roman" w:hAnsi="Times New Roman"/>
                <w:sz w:val="24"/>
                <w:szCs w:val="24"/>
              </w:rPr>
            </w:pPr>
          </w:p>
        </w:tc>
        <w:tc>
          <w:tcPr>
            <w:tcW w:w="2829" w:type="pct"/>
            <w:vAlign w:val="center"/>
          </w:tcPr>
          <w:p w:rsidR="00A85E3B" w:rsidRPr="00F17A55" w:rsidRDefault="00A85E3B" w:rsidP="009B6F8A">
            <w:pPr>
              <w:spacing w:after="0" w:line="264" w:lineRule="auto"/>
              <w:rPr>
                <w:rFonts w:ascii="Times New Roman" w:hAnsi="Times New Roman"/>
                <w:sz w:val="24"/>
                <w:szCs w:val="24"/>
              </w:rPr>
            </w:pPr>
            <w:r w:rsidRPr="00F17A55">
              <w:rPr>
                <w:rFonts w:ascii="Times New Roman" w:hAnsi="Times New Roman"/>
                <w:sz w:val="24"/>
                <w:szCs w:val="24"/>
              </w:rPr>
              <w:t xml:space="preserve">5.2.3.1. определены потоки доходов </w:t>
            </w:r>
            <w:r w:rsidRPr="00F17A55">
              <w:rPr>
                <w:rFonts w:ascii="Times New Roman" w:hAnsi="Times New Roman"/>
                <w:sz w:val="24"/>
                <w:szCs w:val="24"/>
              </w:rPr>
              <w:br/>
              <w:t>от недвижимости с учетом их динамики</w:t>
            </w:r>
          </w:p>
        </w:tc>
        <w:tc>
          <w:tcPr>
            <w:tcW w:w="1013" w:type="pct"/>
            <w:vAlign w:val="center"/>
          </w:tcPr>
          <w:p w:rsidR="00A85E3B" w:rsidRPr="00F17A55" w:rsidRDefault="00A85E3B" w:rsidP="009B6F8A">
            <w:pPr>
              <w:spacing w:after="0" w:line="264" w:lineRule="auto"/>
              <w:jc w:val="center"/>
              <w:rPr>
                <w:rFonts w:ascii="Times New Roman" w:hAnsi="Times New Roman"/>
                <w:sz w:val="24"/>
                <w:szCs w:val="24"/>
              </w:rPr>
            </w:pPr>
          </w:p>
        </w:tc>
        <w:tc>
          <w:tcPr>
            <w:tcW w:w="786" w:type="pct"/>
            <w:vMerge/>
            <w:vAlign w:val="center"/>
          </w:tcPr>
          <w:p w:rsidR="00A85E3B" w:rsidRPr="00F17A55" w:rsidRDefault="00A85E3B" w:rsidP="009B6F8A">
            <w:pPr>
              <w:spacing w:after="0" w:line="264" w:lineRule="auto"/>
              <w:jc w:val="center"/>
              <w:rPr>
                <w:rFonts w:ascii="Times New Roman" w:hAnsi="Times New Roman"/>
                <w:sz w:val="24"/>
                <w:szCs w:val="24"/>
              </w:rPr>
            </w:pPr>
          </w:p>
        </w:tc>
      </w:tr>
      <w:tr w:rsidR="00A85E3B" w:rsidRPr="00F17A55" w:rsidTr="009B6F8A">
        <w:trPr>
          <w:cantSplit/>
          <w:jc w:val="center"/>
        </w:trPr>
        <w:tc>
          <w:tcPr>
            <w:tcW w:w="372" w:type="pct"/>
            <w:vMerge/>
          </w:tcPr>
          <w:p w:rsidR="00A85E3B" w:rsidRPr="00F17A55" w:rsidRDefault="00A85E3B" w:rsidP="009B6F8A">
            <w:pPr>
              <w:pStyle w:val="1"/>
              <w:numPr>
                <w:ilvl w:val="0"/>
                <w:numId w:val="0"/>
              </w:numPr>
              <w:tabs>
                <w:tab w:val="num" w:pos="900"/>
              </w:tabs>
              <w:spacing w:after="0" w:line="264" w:lineRule="auto"/>
              <w:jc w:val="center"/>
              <w:rPr>
                <w:rFonts w:ascii="Times New Roman" w:hAnsi="Times New Roman"/>
                <w:sz w:val="24"/>
                <w:szCs w:val="24"/>
              </w:rPr>
            </w:pPr>
          </w:p>
        </w:tc>
        <w:tc>
          <w:tcPr>
            <w:tcW w:w="2829" w:type="pct"/>
            <w:vAlign w:val="center"/>
          </w:tcPr>
          <w:p w:rsidR="00A85E3B" w:rsidRPr="00F17A55" w:rsidRDefault="00A85E3B" w:rsidP="009B6F8A">
            <w:pPr>
              <w:pStyle w:val="a3"/>
              <w:spacing w:after="0" w:line="264" w:lineRule="auto"/>
              <w:ind w:left="0"/>
              <w:rPr>
                <w:rFonts w:ascii="Times New Roman" w:hAnsi="Times New Roman"/>
                <w:sz w:val="24"/>
                <w:szCs w:val="24"/>
              </w:rPr>
            </w:pPr>
            <w:r w:rsidRPr="00F17A55">
              <w:rPr>
                <w:rFonts w:ascii="Times New Roman" w:hAnsi="Times New Roman"/>
                <w:sz w:val="24"/>
                <w:szCs w:val="24"/>
              </w:rPr>
              <w:t xml:space="preserve">5.2.3.2. определена ставка дисконтирования, соответствующая доходности инвестиций </w:t>
            </w:r>
            <w:r w:rsidRPr="00F17A55">
              <w:rPr>
                <w:rFonts w:ascii="Times New Roman" w:hAnsi="Times New Roman"/>
                <w:sz w:val="24"/>
                <w:szCs w:val="24"/>
              </w:rPr>
              <w:br/>
              <w:t>в аналогичную недвижимость</w:t>
            </w:r>
          </w:p>
        </w:tc>
        <w:tc>
          <w:tcPr>
            <w:tcW w:w="1013" w:type="pct"/>
            <w:vAlign w:val="center"/>
          </w:tcPr>
          <w:p w:rsidR="00A85E3B" w:rsidRPr="00F17A55" w:rsidRDefault="00A85E3B" w:rsidP="009B6F8A">
            <w:pPr>
              <w:spacing w:after="0" w:line="264" w:lineRule="auto"/>
              <w:jc w:val="center"/>
              <w:rPr>
                <w:rFonts w:ascii="Times New Roman" w:hAnsi="Times New Roman"/>
                <w:sz w:val="24"/>
                <w:szCs w:val="24"/>
              </w:rPr>
            </w:pPr>
          </w:p>
        </w:tc>
        <w:tc>
          <w:tcPr>
            <w:tcW w:w="786" w:type="pct"/>
            <w:vMerge/>
            <w:vAlign w:val="center"/>
          </w:tcPr>
          <w:p w:rsidR="00A85E3B" w:rsidRPr="00F17A55" w:rsidRDefault="00A85E3B" w:rsidP="009B6F8A">
            <w:pPr>
              <w:spacing w:after="0" w:line="264" w:lineRule="auto"/>
              <w:jc w:val="center"/>
              <w:rPr>
                <w:rFonts w:ascii="Times New Roman" w:hAnsi="Times New Roman"/>
                <w:sz w:val="24"/>
                <w:szCs w:val="24"/>
              </w:rPr>
            </w:pPr>
          </w:p>
        </w:tc>
      </w:tr>
      <w:tr w:rsidR="00A85E3B" w:rsidRPr="00F17A55" w:rsidTr="009B6F8A">
        <w:trPr>
          <w:cantSplit/>
          <w:jc w:val="center"/>
        </w:trPr>
        <w:tc>
          <w:tcPr>
            <w:tcW w:w="372" w:type="pct"/>
            <w:vMerge/>
          </w:tcPr>
          <w:p w:rsidR="00A85E3B" w:rsidRPr="00F17A55" w:rsidRDefault="00A85E3B" w:rsidP="009B6F8A">
            <w:pPr>
              <w:pStyle w:val="1"/>
              <w:numPr>
                <w:ilvl w:val="0"/>
                <w:numId w:val="0"/>
              </w:numPr>
              <w:tabs>
                <w:tab w:val="num" w:pos="900"/>
              </w:tabs>
              <w:spacing w:after="0" w:line="264" w:lineRule="auto"/>
              <w:jc w:val="center"/>
              <w:rPr>
                <w:rFonts w:ascii="Times New Roman" w:hAnsi="Times New Roman"/>
                <w:sz w:val="24"/>
                <w:szCs w:val="24"/>
              </w:rPr>
            </w:pPr>
          </w:p>
        </w:tc>
        <w:tc>
          <w:tcPr>
            <w:tcW w:w="2829" w:type="pct"/>
            <w:vAlign w:val="center"/>
          </w:tcPr>
          <w:p w:rsidR="00A85E3B" w:rsidRPr="00F17A55" w:rsidRDefault="00A85E3B" w:rsidP="009B6F8A">
            <w:pPr>
              <w:pStyle w:val="a3"/>
              <w:spacing w:after="0" w:line="264" w:lineRule="auto"/>
              <w:ind w:left="0"/>
              <w:rPr>
                <w:rFonts w:ascii="Times New Roman" w:hAnsi="Times New Roman"/>
                <w:sz w:val="24"/>
                <w:szCs w:val="24"/>
              </w:rPr>
            </w:pPr>
            <w:r w:rsidRPr="00F17A55">
              <w:rPr>
                <w:rFonts w:ascii="Times New Roman" w:hAnsi="Times New Roman"/>
                <w:sz w:val="24"/>
                <w:szCs w:val="24"/>
              </w:rPr>
              <w:t>5.2.3.3. определена стоимость объекта недвижимости путем дисконтирования потоков доходов по ставке дисконтирования</w:t>
            </w:r>
          </w:p>
        </w:tc>
        <w:tc>
          <w:tcPr>
            <w:tcW w:w="1013" w:type="pct"/>
            <w:vAlign w:val="center"/>
          </w:tcPr>
          <w:p w:rsidR="00A85E3B" w:rsidRPr="00F17A55" w:rsidRDefault="00A85E3B" w:rsidP="009B6F8A">
            <w:pPr>
              <w:spacing w:after="0" w:line="264" w:lineRule="auto"/>
              <w:jc w:val="center"/>
              <w:rPr>
                <w:rFonts w:ascii="Times New Roman" w:hAnsi="Times New Roman"/>
                <w:sz w:val="24"/>
                <w:szCs w:val="24"/>
              </w:rPr>
            </w:pPr>
          </w:p>
        </w:tc>
        <w:tc>
          <w:tcPr>
            <w:tcW w:w="786" w:type="pct"/>
            <w:vMerge/>
            <w:vAlign w:val="center"/>
          </w:tcPr>
          <w:p w:rsidR="00A85E3B" w:rsidRPr="00F17A55" w:rsidRDefault="00A85E3B" w:rsidP="009B6F8A">
            <w:pPr>
              <w:spacing w:after="0" w:line="264" w:lineRule="auto"/>
              <w:jc w:val="center"/>
              <w:rPr>
                <w:rFonts w:ascii="Times New Roman" w:hAnsi="Times New Roman"/>
                <w:sz w:val="24"/>
                <w:szCs w:val="24"/>
              </w:rPr>
            </w:pPr>
          </w:p>
        </w:tc>
      </w:tr>
      <w:tr w:rsidR="00A85E3B" w:rsidRPr="00F17A55" w:rsidTr="009B6F8A">
        <w:trPr>
          <w:cantSplit/>
          <w:jc w:val="center"/>
        </w:trPr>
        <w:tc>
          <w:tcPr>
            <w:tcW w:w="372" w:type="pct"/>
            <w:vMerge w:val="restart"/>
          </w:tcPr>
          <w:p w:rsidR="00A85E3B" w:rsidRPr="00F17A55" w:rsidRDefault="00A85E3B" w:rsidP="009B6F8A">
            <w:pPr>
              <w:pStyle w:val="1"/>
              <w:numPr>
                <w:ilvl w:val="0"/>
                <w:numId w:val="0"/>
              </w:numPr>
              <w:tabs>
                <w:tab w:val="num" w:pos="900"/>
              </w:tabs>
              <w:spacing w:after="0" w:line="264" w:lineRule="auto"/>
              <w:jc w:val="center"/>
              <w:rPr>
                <w:rFonts w:ascii="Times New Roman" w:hAnsi="Times New Roman"/>
                <w:sz w:val="24"/>
                <w:szCs w:val="24"/>
              </w:rPr>
            </w:pPr>
            <w:r w:rsidRPr="00F17A55">
              <w:rPr>
                <w:rFonts w:ascii="Times New Roman" w:hAnsi="Times New Roman"/>
                <w:sz w:val="24"/>
                <w:szCs w:val="24"/>
              </w:rPr>
              <w:t>5.2.4</w:t>
            </w:r>
          </w:p>
        </w:tc>
        <w:tc>
          <w:tcPr>
            <w:tcW w:w="2829" w:type="pct"/>
            <w:vAlign w:val="center"/>
          </w:tcPr>
          <w:p w:rsidR="00A85E3B" w:rsidRPr="00F17A55" w:rsidRDefault="00A85E3B" w:rsidP="009B6F8A">
            <w:pPr>
              <w:spacing w:after="0" w:line="264" w:lineRule="auto"/>
              <w:rPr>
                <w:rFonts w:ascii="Times New Roman" w:hAnsi="Times New Roman"/>
                <w:sz w:val="24"/>
                <w:szCs w:val="24"/>
              </w:rPr>
            </w:pPr>
            <w:r w:rsidRPr="00F17A55">
              <w:rPr>
                <w:rFonts w:ascii="Times New Roman" w:hAnsi="Times New Roman"/>
                <w:sz w:val="24"/>
                <w:szCs w:val="24"/>
              </w:rPr>
              <w:t xml:space="preserve">Применение метода капитализации по расчетным моделям (применяется для оценки недвижимости, генерирующей регулярные потоки доходов с ожидаемой динамикой </w:t>
            </w:r>
            <w:r w:rsidRPr="00F17A55">
              <w:rPr>
                <w:rFonts w:ascii="Times New Roman" w:hAnsi="Times New Roman"/>
                <w:sz w:val="24"/>
                <w:szCs w:val="24"/>
              </w:rPr>
              <w:br/>
              <w:t>их изменения)</w:t>
            </w:r>
          </w:p>
        </w:tc>
        <w:tc>
          <w:tcPr>
            <w:tcW w:w="1013" w:type="pct"/>
            <w:vAlign w:val="center"/>
          </w:tcPr>
          <w:p w:rsidR="00A85E3B" w:rsidRPr="00F17A55" w:rsidRDefault="00A85E3B" w:rsidP="009B6F8A">
            <w:pPr>
              <w:spacing w:after="0" w:line="264" w:lineRule="auto"/>
              <w:jc w:val="center"/>
              <w:rPr>
                <w:rFonts w:ascii="Times New Roman" w:hAnsi="Times New Roman"/>
                <w:sz w:val="24"/>
                <w:szCs w:val="24"/>
              </w:rPr>
            </w:pPr>
          </w:p>
        </w:tc>
        <w:tc>
          <w:tcPr>
            <w:tcW w:w="786" w:type="pct"/>
            <w:vMerge w:val="restart"/>
            <w:vAlign w:val="center"/>
          </w:tcPr>
          <w:p w:rsidR="00A85E3B" w:rsidRPr="00F17A55" w:rsidRDefault="00A85E3B" w:rsidP="009B6F8A">
            <w:pPr>
              <w:spacing w:after="0" w:line="264" w:lineRule="auto"/>
              <w:jc w:val="center"/>
              <w:rPr>
                <w:rFonts w:ascii="Times New Roman" w:hAnsi="Times New Roman"/>
                <w:sz w:val="24"/>
                <w:szCs w:val="24"/>
              </w:rPr>
            </w:pPr>
            <w:r w:rsidRPr="00F17A55">
              <w:rPr>
                <w:rFonts w:ascii="Times New Roman" w:hAnsi="Times New Roman"/>
                <w:sz w:val="24"/>
                <w:szCs w:val="24"/>
              </w:rPr>
              <w:t>ФСО № 7, п. 23д</w:t>
            </w:r>
          </w:p>
        </w:tc>
      </w:tr>
      <w:tr w:rsidR="00A85E3B" w:rsidRPr="00F17A55" w:rsidTr="009B6F8A">
        <w:trPr>
          <w:cantSplit/>
          <w:jc w:val="center"/>
        </w:trPr>
        <w:tc>
          <w:tcPr>
            <w:tcW w:w="372" w:type="pct"/>
            <w:vMerge/>
          </w:tcPr>
          <w:p w:rsidR="00A85E3B" w:rsidRPr="00F17A55" w:rsidRDefault="00A85E3B" w:rsidP="009B6F8A">
            <w:pPr>
              <w:pStyle w:val="1"/>
              <w:numPr>
                <w:ilvl w:val="0"/>
                <w:numId w:val="0"/>
              </w:numPr>
              <w:tabs>
                <w:tab w:val="num" w:pos="900"/>
              </w:tabs>
              <w:spacing w:after="0" w:line="264" w:lineRule="auto"/>
              <w:jc w:val="center"/>
              <w:rPr>
                <w:rFonts w:ascii="Times New Roman" w:hAnsi="Times New Roman"/>
                <w:sz w:val="24"/>
                <w:szCs w:val="24"/>
              </w:rPr>
            </w:pPr>
          </w:p>
        </w:tc>
        <w:tc>
          <w:tcPr>
            <w:tcW w:w="2829" w:type="pct"/>
            <w:vAlign w:val="center"/>
          </w:tcPr>
          <w:p w:rsidR="00A85E3B" w:rsidRPr="00F17A55" w:rsidRDefault="00A85E3B" w:rsidP="009B6F8A">
            <w:pPr>
              <w:pStyle w:val="a3"/>
              <w:spacing w:after="0" w:line="264" w:lineRule="auto"/>
              <w:ind w:left="0"/>
              <w:rPr>
                <w:rFonts w:ascii="Times New Roman" w:hAnsi="Times New Roman"/>
                <w:sz w:val="24"/>
                <w:szCs w:val="24"/>
              </w:rPr>
            </w:pPr>
            <w:r w:rsidRPr="00F17A55">
              <w:rPr>
                <w:rFonts w:ascii="Times New Roman" w:hAnsi="Times New Roman"/>
                <w:sz w:val="24"/>
                <w:szCs w:val="24"/>
              </w:rPr>
              <w:t xml:space="preserve">5.2.4.1. определены регулярные потоки доходов от недвижимости с ожидаемой динамикой </w:t>
            </w:r>
            <w:r w:rsidRPr="00F17A55">
              <w:rPr>
                <w:rFonts w:ascii="Times New Roman" w:hAnsi="Times New Roman"/>
                <w:sz w:val="24"/>
                <w:szCs w:val="24"/>
              </w:rPr>
              <w:br/>
              <w:t>их изменения</w:t>
            </w:r>
          </w:p>
        </w:tc>
        <w:tc>
          <w:tcPr>
            <w:tcW w:w="1013" w:type="pct"/>
            <w:vAlign w:val="center"/>
          </w:tcPr>
          <w:p w:rsidR="00A85E3B" w:rsidRPr="00F17A55" w:rsidRDefault="00A85E3B" w:rsidP="009B6F8A">
            <w:pPr>
              <w:spacing w:after="0" w:line="264" w:lineRule="auto"/>
              <w:jc w:val="center"/>
              <w:rPr>
                <w:rFonts w:ascii="Times New Roman" w:hAnsi="Times New Roman"/>
                <w:sz w:val="24"/>
                <w:szCs w:val="24"/>
              </w:rPr>
            </w:pPr>
          </w:p>
        </w:tc>
        <w:tc>
          <w:tcPr>
            <w:tcW w:w="786" w:type="pct"/>
            <w:vMerge/>
            <w:vAlign w:val="center"/>
          </w:tcPr>
          <w:p w:rsidR="00A85E3B" w:rsidRPr="00F17A55" w:rsidRDefault="00A85E3B" w:rsidP="009B6F8A">
            <w:pPr>
              <w:spacing w:after="0" w:line="264" w:lineRule="auto"/>
              <w:jc w:val="center"/>
              <w:rPr>
                <w:rFonts w:ascii="Times New Roman" w:hAnsi="Times New Roman"/>
                <w:sz w:val="24"/>
                <w:szCs w:val="24"/>
              </w:rPr>
            </w:pPr>
          </w:p>
        </w:tc>
      </w:tr>
      <w:tr w:rsidR="00A85E3B" w:rsidRPr="00F17A55" w:rsidTr="009B6F8A">
        <w:trPr>
          <w:cantSplit/>
          <w:jc w:val="center"/>
        </w:trPr>
        <w:tc>
          <w:tcPr>
            <w:tcW w:w="372" w:type="pct"/>
            <w:vMerge/>
          </w:tcPr>
          <w:p w:rsidR="00A85E3B" w:rsidRPr="00F17A55" w:rsidRDefault="00A85E3B" w:rsidP="009B6F8A">
            <w:pPr>
              <w:pStyle w:val="1"/>
              <w:numPr>
                <w:ilvl w:val="0"/>
                <w:numId w:val="0"/>
              </w:numPr>
              <w:tabs>
                <w:tab w:val="num" w:pos="900"/>
              </w:tabs>
              <w:spacing w:after="0" w:line="264" w:lineRule="auto"/>
              <w:jc w:val="center"/>
              <w:rPr>
                <w:rFonts w:ascii="Times New Roman" w:hAnsi="Times New Roman"/>
                <w:sz w:val="24"/>
                <w:szCs w:val="24"/>
              </w:rPr>
            </w:pPr>
          </w:p>
        </w:tc>
        <w:tc>
          <w:tcPr>
            <w:tcW w:w="2829" w:type="pct"/>
            <w:vAlign w:val="center"/>
          </w:tcPr>
          <w:p w:rsidR="00A85E3B" w:rsidRPr="00F17A55" w:rsidRDefault="00A85E3B" w:rsidP="009B6F8A">
            <w:pPr>
              <w:pStyle w:val="a3"/>
              <w:spacing w:after="0" w:line="264" w:lineRule="auto"/>
              <w:ind w:left="0"/>
              <w:rPr>
                <w:rFonts w:ascii="Times New Roman" w:hAnsi="Times New Roman"/>
                <w:sz w:val="24"/>
                <w:szCs w:val="24"/>
              </w:rPr>
            </w:pPr>
            <w:r w:rsidRPr="00F17A55">
              <w:rPr>
                <w:rFonts w:ascii="Times New Roman" w:hAnsi="Times New Roman"/>
                <w:sz w:val="24"/>
                <w:szCs w:val="24"/>
              </w:rPr>
              <w:t>5.2.4.2. рассчитана ставка капитализации на основе ставки дисконтирования, принимаемая</w:t>
            </w:r>
            <w:r w:rsidRPr="00F17A55">
              <w:rPr>
                <w:rFonts w:ascii="Times New Roman" w:hAnsi="Times New Roman"/>
                <w:sz w:val="24"/>
                <w:szCs w:val="24"/>
              </w:rPr>
              <w:br/>
              <w:t xml:space="preserve">в расчет модели возврата капитала, способов </w:t>
            </w:r>
            <w:r w:rsidRPr="00F17A55">
              <w:rPr>
                <w:rFonts w:ascii="Times New Roman" w:hAnsi="Times New Roman"/>
                <w:sz w:val="24"/>
                <w:szCs w:val="24"/>
              </w:rPr>
              <w:br/>
              <w:t>и условий финансирования, а также ожидаемых изменений доходов и стоимости недвижимости в будущем</w:t>
            </w:r>
          </w:p>
        </w:tc>
        <w:tc>
          <w:tcPr>
            <w:tcW w:w="1013" w:type="pct"/>
            <w:vAlign w:val="center"/>
          </w:tcPr>
          <w:p w:rsidR="00A85E3B" w:rsidRPr="00F17A55" w:rsidRDefault="00A85E3B" w:rsidP="009B6F8A">
            <w:pPr>
              <w:spacing w:after="0" w:line="264" w:lineRule="auto"/>
              <w:jc w:val="center"/>
              <w:rPr>
                <w:rFonts w:ascii="Times New Roman" w:hAnsi="Times New Roman"/>
                <w:sz w:val="24"/>
                <w:szCs w:val="24"/>
              </w:rPr>
            </w:pPr>
          </w:p>
        </w:tc>
        <w:tc>
          <w:tcPr>
            <w:tcW w:w="786" w:type="pct"/>
            <w:vMerge/>
            <w:vAlign w:val="center"/>
          </w:tcPr>
          <w:p w:rsidR="00A85E3B" w:rsidRPr="00F17A55" w:rsidRDefault="00A85E3B" w:rsidP="009B6F8A">
            <w:pPr>
              <w:spacing w:after="0" w:line="264" w:lineRule="auto"/>
              <w:jc w:val="center"/>
              <w:rPr>
                <w:rFonts w:ascii="Times New Roman" w:hAnsi="Times New Roman"/>
                <w:sz w:val="24"/>
                <w:szCs w:val="24"/>
              </w:rPr>
            </w:pPr>
          </w:p>
        </w:tc>
      </w:tr>
      <w:tr w:rsidR="00A85E3B" w:rsidRPr="00F17A55" w:rsidTr="009B6F8A">
        <w:trPr>
          <w:cantSplit/>
          <w:jc w:val="center"/>
        </w:trPr>
        <w:tc>
          <w:tcPr>
            <w:tcW w:w="372" w:type="pct"/>
            <w:vMerge/>
          </w:tcPr>
          <w:p w:rsidR="00A85E3B" w:rsidRPr="00F17A55" w:rsidRDefault="00A85E3B" w:rsidP="009B6F8A">
            <w:pPr>
              <w:pStyle w:val="1"/>
              <w:numPr>
                <w:ilvl w:val="0"/>
                <w:numId w:val="0"/>
              </w:numPr>
              <w:tabs>
                <w:tab w:val="num" w:pos="900"/>
              </w:tabs>
              <w:spacing w:after="0" w:line="264" w:lineRule="auto"/>
              <w:jc w:val="center"/>
              <w:rPr>
                <w:rFonts w:ascii="Times New Roman" w:hAnsi="Times New Roman"/>
                <w:sz w:val="24"/>
                <w:szCs w:val="24"/>
              </w:rPr>
            </w:pPr>
          </w:p>
        </w:tc>
        <w:tc>
          <w:tcPr>
            <w:tcW w:w="2829" w:type="pct"/>
            <w:vAlign w:val="center"/>
          </w:tcPr>
          <w:p w:rsidR="00A85E3B" w:rsidRPr="00F17A55" w:rsidRDefault="00A85E3B" w:rsidP="009B6F8A">
            <w:pPr>
              <w:pStyle w:val="a3"/>
              <w:spacing w:after="0" w:line="264" w:lineRule="auto"/>
              <w:ind w:left="0"/>
              <w:rPr>
                <w:rFonts w:ascii="Times New Roman" w:hAnsi="Times New Roman"/>
                <w:sz w:val="24"/>
                <w:szCs w:val="24"/>
              </w:rPr>
            </w:pPr>
            <w:r w:rsidRPr="00F17A55">
              <w:rPr>
                <w:rFonts w:ascii="Times New Roman" w:hAnsi="Times New Roman"/>
                <w:sz w:val="24"/>
                <w:szCs w:val="24"/>
              </w:rPr>
              <w:t xml:space="preserve">5.2.4.3. определена стоимость объекта недвижимости путем капитализации доходов </w:t>
            </w:r>
            <w:r w:rsidRPr="00F17A55">
              <w:rPr>
                <w:rFonts w:ascii="Times New Roman" w:hAnsi="Times New Roman"/>
                <w:sz w:val="24"/>
                <w:szCs w:val="24"/>
              </w:rPr>
              <w:br/>
              <w:t>по ставке капитализации</w:t>
            </w:r>
          </w:p>
        </w:tc>
        <w:tc>
          <w:tcPr>
            <w:tcW w:w="1013" w:type="pct"/>
            <w:vAlign w:val="center"/>
          </w:tcPr>
          <w:p w:rsidR="00A85E3B" w:rsidRPr="00F17A55" w:rsidRDefault="00A85E3B" w:rsidP="009B6F8A">
            <w:pPr>
              <w:spacing w:after="0" w:line="264" w:lineRule="auto"/>
              <w:jc w:val="center"/>
              <w:rPr>
                <w:rFonts w:ascii="Times New Roman" w:hAnsi="Times New Roman"/>
                <w:sz w:val="24"/>
                <w:szCs w:val="24"/>
              </w:rPr>
            </w:pPr>
          </w:p>
        </w:tc>
        <w:tc>
          <w:tcPr>
            <w:tcW w:w="786" w:type="pct"/>
            <w:vMerge/>
            <w:vAlign w:val="center"/>
          </w:tcPr>
          <w:p w:rsidR="00A85E3B" w:rsidRPr="00F17A55" w:rsidRDefault="00A85E3B" w:rsidP="009B6F8A">
            <w:pPr>
              <w:spacing w:after="0" w:line="264" w:lineRule="auto"/>
              <w:jc w:val="center"/>
              <w:rPr>
                <w:rFonts w:ascii="Times New Roman" w:hAnsi="Times New Roman"/>
                <w:sz w:val="24"/>
                <w:szCs w:val="24"/>
              </w:rPr>
            </w:pPr>
          </w:p>
        </w:tc>
      </w:tr>
      <w:tr w:rsidR="00A85E3B" w:rsidRPr="00F17A55" w:rsidTr="009B6F8A">
        <w:trPr>
          <w:cantSplit/>
          <w:jc w:val="center"/>
        </w:trPr>
        <w:tc>
          <w:tcPr>
            <w:tcW w:w="372" w:type="pct"/>
          </w:tcPr>
          <w:p w:rsidR="00A85E3B" w:rsidRPr="00F17A55" w:rsidRDefault="00A85E3B" w:rsidP="009B6F8A">
            <w:pPr>
              <w:pStyle w:val="1"/>
              <w:numPr>
                <w:ilvl w:val="0"/>
                <w:numId w:val="0"/>
              </w:numPr>
              <w:tabs>
                <w:tab w:val="num" w:pos="900"/>
              </w:tabs>
              <w:spacing w:after="0" w:line="264" w:lineRule="auto"/>
              <w:jc w:val="center"/>
              <w:rPr>
                <w:rFonts w:ascii="Times New Roman" w:hAnsi="Times New Roman"/>
                <w:sz w:val="24"/>
                <w:szCs w:val="24"/>
              </w:rPr>
            </w:pPr>
            <w:r w:rsidRPr="00F17A55">
              <w:rPr>
                <w:rFonts w:ascii="Times New Roman" w:hAnsi="Times New Roman"/>
                <w:sz w:val="24"/>
                <w:szCs w:val="24"/>
              </w:rPr>
              <w:t>5.2.5</w:t>
            </w:r>
          </w:p>
        </w:tc>
        <w:tc>
          <w:tcPr>
            <w:tcW w:w="2829" w:type="pct"/>
            <w:vAlign w:val="center"/>
          </w:tcPr>
          <w:p w:rsidR="00A85E3B" w:rsidRPr="00F17A55" w:rsidRDefault="00A85E3B" w:rsidP="009B6F8A">
            <w:pPr>
              <w:spacing w:after="0" w:line="264" w:lineRule="auto"/>
              <w:rPr>
                <w:rFonts w:ascii="Times New Roman" w:hAnsi="Times New Roman"/>
                <w:sz w:val="24"/>
                <w:szCs w:val="24"/>
              </w:rPr>
            </w:pPr>
            <w:r w:rsidRPr="00F17A55">
              <w:rPr>
                <w:rFonts w:ascii="Times New Roman" w:hAnsi="Times New Roman"/>
                <w:sz w:val="24"/>
                <w:szCs w:val="24"/>
              </w:rPr>
              <w:t>Структура используемых ставок дисконтирования и (или) капитализации соответствует структуре дисконтируемого (капитализируемого) дохода</w:t>
            </w:r>
          </w:p>
        </w:tc>
        <w:tc>
          <w:tcPr>
            <w:tcW w:w="1013" w:type="pct"/>
            <w:vAlign w:val="center"/>
          </w:tcPr>
          <w:p w:rsidR="00A85E3B" w:rsidRPr="00F17A55" w:rsidRDefault="00A85E3B" w:rsidP="009B6F8A">
            <w:pPr>
              <w:spacing w:after="0" w:line="264" w:lineRule="auto"/>
              <w:jc w:val="center"/>
              <w:rPr>
                <w:rFonts w:ascii="Times New Roman" w:hAnsi="Times New Roman"/>
                <w:sz w:val="24"/>
                <w:szCs w:val="24"/>
              </w:rPr>
            </w:pPr>
          </w:p>
        </w:tc>
        <w:tc>
          <w:tcPr>
            <w:tcW w:w="786" w:type="pct"/>
            <w:vAlign w:val="center"/>
          </w:tcPr>
          <w:p w:rsidR="00A85E3B" w:rsidRPr="00F17A55" w:rsidRDefault="00A85E3B" w:rsidP="009B6F8A">
            <w:pPr>
              <w:spacing w:after="0" w:line="264" w:lineRule="auto"/>
              <w:jc w:val="center"/>
              <w:rPr>
                <w:rFonts w:ascii="Times New Roman" w:hAnsi="Times New Roman"/>
                <w:sz w:val="24"/>
                <w:szCs w:val="24"/>
              </w:rPr>
            </w:pPr>
            <w:r w:rsidRPr="00F17A55">
              <w:rPr>
                <w:rFonts w:ascii="Times New Roman" w:hAnsi="Times New Roman"/>
                <w:sz w:val="24"/>
                <w:szCs w:val="24"/>
              </w:rPr>
              <w:t>ФСО № 7, п. 23е</w:t>
            </w:r>
          </w:p>
        </w:tc>
      </w:tr>
      <w:tr w:rsidR="00A85E3B" w:rsidRPr="00F17A55" w:rsidTr="009B6F8A">
        <w:trPr>
          <w:cantSplit/>
          <w:jc w:val="center"/>
        </w:trPr>
        <w:tc>
          <w:tcPr>
            <w:tcW w:w="372" w:type="pct"/>
          </w:tcPr>
          <w:p w:rsidR="00A85E3B" w:rsidRPr="00F17A55" w:rsidRDefault="00A85E3B" w:rsidP="009B6F8A">
            <w:pPr>
              <w:pStyle w:val="1"/>
              <w:numPr>
                <w:ilvl w:val="0"/>
                <w:numId w:val="0"/>
              </w:numPr>
              <w:tabs>
                <w:tab w:val="num" w:pos="900"/>
              </w:tabs>
              <w:spacing w:after="0" w:line="264" w:lineRule="auto"/>
              <w:jc w:val="center"/>
              <w:rPr>
                <w:rFonts w:ascii="Times New Roman" w:hAnsi="Times New Roman"/>
                <w:sz w:val="24"/>
                <w:szCs w:val="24"/>
              </w:rPr>
            </w:pPr>
            <w:r w:rsidRPr="00F17A55">
              <w:rPr>
                <w:rFonts w:ascii="Times New Roman" w:hAnsi="Times New Roman"/>
                <w:sz w:val="24"/>
                <w:szCs w:val="24"/>
              </w:rPr>
              <w:t>5.2.6</w:t>
            </w:r>
          </w:p>
        </w:tc>
        <w:tc>
          <w:tcPr>
            <w:tcW w:w="2829" w:type="pct"/>
            <w:vAlign w:val="center"/>
          </w:tcPr>
          <w:p w:rsidR="00A85E3B" w:rsidRPr="00F17A55" w:rsidRDefault="00A85E3B" w:rsidP="009B6F8A">
            <w:pPr>
              <w:spacing w:after="0" w:line="264" w:lineRule="auto"/>
              <w:rPr>
                <w:rFonts w:ascii="Times New Roman" w:hAnsi="Times New Roman"/>
                <w:sz w:val="24"/>
                <w:szCs w:val="24"/>
              </w:rPr>
            </w:pPr>
            <w:r w:rsidRPr="00F17A55">
              <w:rPr>
                <w:rFonts w:ascii="Times New Roman" w:hAnsi="Times New Roman"/>
                <w:sz w:val="24"/>
                <w:szCs w:val="24"/>
                <w:u w:val="single"/>
              </w:rPr>
              <w:t>5.2.6.1. Для недвижимости, которую можно сдавать в аренду:</w:t>
            </w:r>
            <w:r w:rsidRPr="00F17A55">
              <w:rPr>
                <w:rFonts w:ascii="Times New Roman" w:hAnsi="Times New Roman"/>
                <w:sz w:val="24"/>
                <w:szCs w:val="24"/>
              </w:rPr>
              <w:t xml:space="preserve"> в качестве источника доходов рассмотрены арендные платежи</w:t>
            </w:r>
          </w:p>
        </w:tc>
        <w:tc>
          <w:tcPr>
            <w:tcW w:w="1013" w:type="pct"/>
            <w:vAlign w:val="center"/>
          </w:tcPr>
          <w:p w:rsidR="00A85E3B" w:rsidRPr="00F17A55" w:rsidRDefault="00A85E3B" w:rsidP="009B6F8A">
            <w:pPr>
              <w:spacing w:after="0" w:line="264" w:lineRule="auto"/>
              <w:jc w:val="center"/>
              <w:rPr>
                <w:rFonts w:ascii="Times New Roman" w:hAnsi="Times New Roman"/>
                <w:sz w:val="24"/>
                <w:szCs w:val="24"/>
              </w:rPr>
            </w:pPr>
          </w:p>
        </w:tc>
        <w:tc>
          <w:tcPr>
            <w:tcW w:w="786" w:type="pct"/>
            <w:vAlign w:val="center"/>
          </w:tcPr>
          <w:p w:rsidR="00A85E3B" w:rsidRPr="00F17A55" w:rsidRDefault="00A85E3B" w:rsidP="009B6F8A">
            <w:pPr>
              <w:spacing w:after="0" w:line="264" w:lineRule="auto"/>
              <w:jc w:val="center"/>
              <w:rPr>
                <w:rFonts w:ascii="Times New Roman" w:hAnsi="Times New Roman"/>
                <w:sz w:val="24"/>
                <w:szCs w:val="24"/>
              </w:rPr>
            </w:pPr>
          </w:p>
        </w:tc>
      </w:tr>
      <w:tr w:rsidR="00A85E3B" w:rsidRPr="00F17A55" w:rsidTr="009B6F8A">
        <w:trPr>
          <w:cantSplit/>
          <w:jc w:val="center"/>
        </w:trPr>
        <w:tc>
          <w:tcPr>
            <w:tcW w:w="372" w:type="pct"/>
          </w:tcPr>
          <w:p w:rsidR="00A85E3B" w:rsidRPr="00F17A55" w:rsidRDefault="00A85E3B" w:rsidP="009B6F8A">
            <w:pPr>
              <w:pStyle w:val="1"/>
              <w:numPr>
                <w:ilvl w:val="0"/>
                <w:numId w:val="0"/>
              </w:numPr>
              <w:tabs>
                <w:tab w:val="num" w:pos="900"/>
              </w:tabs>
              <w:spacing w:after="0" w:line="264" w:lineRule="auto"/>
              <w:jc w:val="center"/>
              <w:rPr>
                <w:rFonts w:ascii="Times New Roman" w:hAnsi="Times New Roman"/>
                <w:sz w:val="24"/>
                <w:szCs w:val="24"/>
              </w:rPr>
            </w:pPr>
          </w:p>
        </w:tc>
        <w:tc>
          <w:tcPr>
            <w:tcW w:w="2829" w:type="pct"/>
            <w:vAlign w:val="center"/>
          </w:tcPr>
          <w:p w:rsidR="00A85E3B" w:rsidRPr="00F17A55" w:rsidRDefault="00A85E3B" w:rsidP="009B6F8A">
            <w:pPr>
              <w:spacing w:after="0" w:line="264" w:lineRule="auto"/>
              <w:rPr>
                <w:rFonts w:ascii="Times New Roman" w:hAnsi="Times New Roman"/>
                <w:sz w:val="24"/>
                <w:szCs w:val="24"/>
              </w:rPr>
            </w:pPr>
            <w:r w:rsidRPr="00F17A55">
              <w:rPr>
                <w:rFonts w:ascii="Times New Roman" w:hAnsi="Times New Roman"/>
                <w:sz w:val="24"/>
                <w:szCs w:val="24"/>
                <w:u w:val="single"/>
              </w:rPr>
              <w:t xml:space="preserve">5.2.6.2. Для недвижимости, предназначенной </w:t>
            </w:r>
            <w:r w:rsidRPr="00F17A55">
              <w:rPr>
                <w:rFonts w:ascii="Times New Roman" w:hAnsi="Times New Roman"/>
                <w:sz w:val="24"/>
                <w:szCs w:val="24"/>
                <w:u w:val="single"/>
              </w:rPr>
              <w:br/>
              <w:t xml:space="preserve">для ведения определенного вида бизнеса: </w:t>
            </w:r>
            <w:r w:rsidRPr="00F17A55">
              <w:rPr>
                <w:rFonts w:ascii="Times New Roman" w:hAnsi="Times New Roman"/>
                <w:sz w:val="24"/>
                <w:szCs w:val="24"/>
              </w:rPr>
              <w:t xml:space="preserve">расчет проведен на основании информации </w:t>
            </w:r>
            <w:r w:rsidRPr="00F17A55">
              <w:rPr>
                <w:rFonts w:ascii="Times New Roman" w:hAnsi="Times New Roman"/>
                <w:sz w:val="24"/>
                <w:szCs w:val="24"/>
              </w:rPr>
              <w:br/>
              <w:t>об операционной деятельности. Выделены составляющие, не относящиеся к оцениваемой недвижимости (при необходимости)</w:t>
            </w:r>
          </w:p>
        </w:tc>
        <w:tc>
          <w:tcPr>
            <w:tcW w:w="1013" w:type="pct"/>
            <w:vAlign w:val="center"/>
          </w:tcPr>
          <w:p w:rsidR="00A85E3B" w:rsidRPr="00F17A55" w:rsidRDefault="00A85E3B" w:rsidP="009B6F8A">
            <w:pPr>
              <w:spacing w:after="0" w:line="264" w:lineRule="auto"/>
              <w:jc w:val="center"/>
              <w:rPr>
                <w:rFonts w:ascii="Times New Roman" w:hAnsi="Times New Roman"/>
                <w:sz w:val="24"/>
                <w:szCs w:val="24"/>
              </w:rPr>
            </w:pPr>
          </w:p>
        </w:tc>
        <w:tc>
          <w:tcPr>
            <w:tcW w:w="786" w:type="pct"/>
            <w:vAlign w:val="center"/>
          </w:tcPr>
          <w:p w:rsidR="00A85E3B" w:rsidRPr="00F17A55" w:rsidRDefault="00A85E3B" w:rsidP="009B6F8A">
            <w:pPr>
              <w:spacing w:after="0" w:line="264" w:lineRule="auto"/>
              <w:jc w:val="center"/>
              <w:rPr>
                <w:rFonts w:ascii="Times New Roman" w:hAnsi="Times New Roman"/>
                <w:sz w:val="24"/>
                <w:szCs w:val="24"/>
              </w:rPr>
            </w:pPr>
          </w:p>
        </w:tc>
      </w:tr>
      <w:tr w:rsidR="00A85E3B" w:rsidRPr="00F17A55" w:rsidTr="009B6F8A">
        <w:trPr>
          <w:cantSplit/>
          <w:jc w:val="center"/>
        </w:trPr>
        <w:tc>
          <w:tcPr>
            <w:tcW w:w="372" w:type="pct"/>
          </w:tcPr>
          <w:p w:rsidR="00A85E3B" w:rsidRPr="00F17A55" w:rsidRDefault="00A85E3B" w:rsidP="009B6F8A">
            <w:pPr>
              <w:pStyle w:val="1"/>
              <w:numPr>
                <w:ilvl w:val="0"/>
                <w:numId w:val="0"/>
              </w:numPr>
              <w:tabs>
                <w:tab w:val="num" w:pos="900"/>
              </w:tabs>
              <w:spacing w:after="0" w:line="264" w:lineRule="auto"/>
              <w:jc w:val="center"/>
              <w:rPr>
                <w:rFonts w:ascii="Times New Roman" w:hAnsi="Times New Roman"/>
                <w:b/>
                <w:sz w:val="24"/>
                <w:szCs w:val="24"/>
              </w:rPr>
            </w:pPr>
            <w:r w:rsidRPr="00F17A55">
              <w:rPr>
                <w:rFonts w:ascii="Times New Roman" w:hAnsi="Times New Roman"/>
                <w:b/>
                <w:sz w:val="24"/>
                <w:szCs w:val="24"/>
              </w:rPr>
              <w:t>5.3</w:t>
            </w:r>
          </w:p>
        </w:tc>
        <w:tc>
          <w:tcPr>
            <w:tcW w:w="2829" w:type="pct"/>
          </w:tcPr>
          <w:p w:rsidR="00A85E3B" w:rsidRPr="00F17A55" w:rsidRDefault="00A85E3B" w:rsidP="009B6F8A">
            <w:pPr>
              <w:keepNext/>
              <w:spacing w:after="0" w:line="264" w:lineRule="auto"/>
              <w:rPr>
                <w:rFonts w:ascii="Times New Roman" w:hAnsi="Times New Roman"/>
                <w:sz w:val="24"/>
                <w:szCs w:val="24"/>
              </w:rPr>
            </w:pPr>
            <w:r w:rsidRPr="00F17A55">
              <w:rPr>
                <w:rFonts w:ascii="Times New Roman" w:hAnsi="Times New Roman"/>
                <w:b/>
                <w:sz w:val="24"/>
                <w:szCs w:val="24"/>
              </w:rPr>
              <w:t>Применение затратного подхода</w:t>
            </w:r>
          </w:p>
        </w:tc>
        <w:tc>
          <w:tcPr>
            <w:tcW w:w="1013" w:type="pct"/>
            <w:vAlign w:val="center"/>
          </w:tcPr>
          <w:p w:rsidR="00A85E3B" w:rsidRPr="00F17A55" w:rsidRDefault="00A85E3B" w:rsidP="009B6F8A">
            <w:pPr>
              <w:keepNext/>
              <w:spacing w:after="0" w:line="264" w:lineRule="auto"/>
              <w:jc w:val="center"/>
              <w:rPr>
                <w:rFonts w:ascii="Times New Roman" w:hAnsi="Times New Roman"/>
                <w:sz w:val="24"/>
                <w:szCs w:val="24"/>
              </w:rPr>
            </w:pPr>
          </w:p>
        </w:tc>
        <w:tc>
          <w:tcPr>
            <w:tcW w:w="786" w:type="pct"/>
            <w:vAlign w:val="center"/>
          </w:tcPr>
          <w:p w:rsidR="00A85E3B" w:rsidRPr="00F17A55" w:rsidRDefault="00A85E3B" w:rsidP="009B6F8A">
            <w:pPr>
              <w:keepNext/>
              <w:spacing w:after="0" w:line="264" w:lineRule="auto"/>
              <w:jc w:val="center"/>
              <w:rPr>
                <w:rFonts w:ascii="Times New Roman" w:hAnsi="Times New Roman"/>
                <w:sz w:val="24"/>
                <w:szCs w:val="24"/>
              </w:rPr>
            </w:pPr>
          </w:p>
        </w:tc>
      </w:tr>
      <w:tr w:rsidR="002C6C30" w:rsidRPr="00F17A55" w:rsidTr="00A64269">
        <w:trPr>
          <w:cantSplit/>
          <w:trHeight w:val="2125"/>
          <w:jc w:val="center"/>
        </w:trPr>
        <w:tc>
          <w:tcPr>
            <w:tcW w:w="372" w:type="pct"/>
          </w:tcPr>
          <w:p w:rsidR="002C6C30" w:rsidRPr="00F17A55" w:rsidRDefault="002C6C30" w:rsidP="009B6F8A">
            <w:pPr>
              <w:pStyle w:val="1"/>
              <w:keepNext/>
              <w:numPr>
                <w:ilvl w:val="0"/>
                <w:numId w:val="0"/>
              </w:numPr>
              <w:spacing w:after="0" w:line="264" w:lineRule="auto"/>
              <w:jc w:val="center"/>
              <w:rPr>
                <w:rFonts w:ascii="Times New Roman" w:hAnsi="Times New Roman"/>
                <w:bCs/>
                <w:sz w:val="24"/>
                <w:szCs w:val="24"/>
              </w:rPr>
            </w:pPr>
            <w:r w:rsidRPr="00F17A55">
              <w:rPr>
                <w:rFonts w:ascii="Times New Roman" w:hAnsi="Times New Roman"/>
                <w:bCs/>
                <w:sz w:val="24"/>
                <w:szCs w:val="24"/>
              </w:rPr>
              <w:t>5.3.1</w:t>
            </w:r>
          </w:p>
        </w:tc>
        <w:tc>
          <w:tcPr>
            <w:tcW w:w="2829" w:type="pct"/>
            <w:vAlign w:val="center"/>
          </w:tcPr>
          <w:p w:rsidR="002C6C30" w:rsidRPr="00ED05F8" w:rsidRDefault="002C6C30" w:rsidP="009B6F8A">
            <w:pPr>
              <w:spacing w:after="0" w:line="264" w:lineRule="auto"/>
              <w:rPr>
                <w:rFonts w:ascii="Times New Roman" w:hAnsi="Times New Roman"/>
                <w:sz w:val="24"/>
                <w:szCs w:val="24"/>
                <w:highlight w:val="yellow"/>
              </w:rPr>
            </w:pPr>
            <w:r w:rsidRPr="000A58A2">
              <w:rPr>
                <w:rFonts w:ascii="Times New Roman" w:hAnsi="Times New Roman"/>
                <w:sz w:val="24"/>
                <w:szCs w:val="24"/>
              </w:rPr>
              <w:t xml:space="preserve">Оценка недвижимости соответствует наиболее эффективному использованию земельного участка как незастроенного и указана возможность корректной оценки физического износа, а также функционального и внешнего (экономического) </w:t>
            </w:r>
            <w:proofErr w:type="spellStart"/>
            <w:r w:rsidRPr="000A58A2">
              <w:rPr>
                <w:rFonts w:ascii="Times New Roman" w:hAnsi="Times New Roman"/>
                <w:sz w:val="24"/>
                <w:szCs w:val="24"/>
              </w:rPr>
              <w:t>устареваний</w:t>
            </w:r>
            <w:proofErr w:type="spellEnd"/>
            <w:r w:rsidRPr="000A58A2">
              <w:rPr>
                <w:rFonts w:ascii="Times New Roman" w:hAnsi="Times New Roman"/>
                <w:sz w:val="24"/>
                <w:szCs w:val="24"/>
              </w:rPr>
              <w:t xml:space="preserve"> объектов капитального строительства</w:t>
            </w:r>
          </w:p>
        </w:tc>
        <w:tc>
          <w:tcPr>
            <w:tcW w:w="1013" w:type="pct"/>
            <w:vAlign w:val="center"/>
          </w:tcPr>
          <w:p w:rsidR="002C6C30" w:rsidRPr="00ED05F8" w:rsidRDefault="002C6C30" w:rsidP="009B6F8A">
            <w:pPr>
              <w:spacing w:after="0" w:line="264" w:lineRule="auto"/>
              <w:jc w:val="center"/>
              <w:rPr>
                <w:rFonts w:ascii="Times New Roman" w:hAnsi="Times New Roman"/>
                <w:sz w:val="24"/>
                <w:szCs w:val="24"/>
                <w:highlight w:val="yellow"/>
              </w:rPr>
            </w:pPr>
          </w:p>
        </w:tc>
        <w:tc>
          <w:tcPr>
            <w:tcW w:w="786" w:type="pct"/>
            <w:vAlign w:val="center"/>
          </w:tcPr>
          <w:p w:rsidR="002C6C30" w:rsidRPr="00ED05F8" w:rsidRDefault="002C6C30" w:rsidP="009B6F8A">
            <w:pPr>
              <w:spacing w:after="0" w:line="264" w:lineRule="auto"/>
              <w:jc w:val="center"/>
              <w:rPr>
                <w:rFonts w:ascii="Times New Roman" w:hAnsi="Times New Roman"/>
                <w:sz w:val="24"/>
                <w:szCs w:val="24"/>
                <w:highlight w:val="yellow"/>
              </w:rPr>
            </w:pPr>
            <w:r w:rsidRPr="000A58A2">
              <w:rPr>
                <w:rFonts w:ascii="Times New Roman" w:hAnsi="Times New Roman"/>
                <w:sz w:val="24"/>
                <w:szCs w:val="24"/>
              </w:rPr>
              <w:t>ФСО № 7, п.24б</w:t>
            </w:r>
          </w:p>
        </w:tc>
      </w:tr>
      <w:tr w:rsidR="00A85E3B" w:rsidRPr="00F17A55" w:rsidTr="009B6F8A">
        <w:trPr>
          <w:cantSplit/>
          <w:jc w:val="center"/>
        </w:trPr>
        <w:tc>
          <w:tcPr>
            <w:tcW w:w="372" w:type="pct"/>
          </w:tcPr>
          <w:p w:rsidR="00A85E3B" w:rsidRPr="00F17A55" w:rsidRDefault="00A85E3B" w:rsidP="009B6F8A">
            <w:pPr>
              <w:pStyle w:val="1"/>
              <w:numPr>
                <w:ilvl w:val="0"/>
                <w:numId w:val="0"/>
              </w:numPr>
              <w:tabs>
                <w:tab w:val="num" w:pos="900"/>
              </w:tabs>
              <w:spacing w:after="0" w:line="264" w:lineRule="auto"/>
              <w:jc w:val="center"/>
              <w:rPr>
                <w:rFonts w:ascii="Times New Roman" w:hAnsi="Times New Roman"/>
                <w:sz w:val="24"/>
                <w:szCs w:val="24"/>
              </w:rPr>
            </w:pPr>
            <w:r w:rsidRPr="00F17A55">
              <w:rPr>
                <w:rFonts w:ascii="Times New Roman" w:hAnsi="Times New Roman"/>
                <w:sz w:val="24"/>
                <w:szCs w:val="24"/>
              </w:rPr>
              <w:t>5.3.2</w:t>
            </w:r>
          </w:p>
        </w:tc>
        <w:tc>
          <w:tcPr>
            <w:tcW w:w="2829" w:type="pct"/>
          </w:tcPr>
          <w:p w:rsidR="00A85E3B" w:rsidRPr="000A58A2" w:rsidRDefault="00A85E3B" w:rsidP="009B6F8A">
            <w:pPr>
              <w:pStyle w:val="ConsPlusNormal"/>
              <w:widowControl/>
              <w:spacing w:line="264" w:lineRule="auto"/>
              <w:rPr>
                <w:rFonts w:ascii="Times New Roman" w:hAnsi="Times New Roman" w:cs="Times New Roman"/>
                <w:color w:val="FF0000"/>
                <w:sz w:val="24"/>
                <w:szCs w:val="24"/>
              </w:rPr>
            </w:pPr>
            <w:r w:rsidRPr="000A58A2">
              <w:rPr>
                <w:rFonts w:ascii="Times New Roman" w:hAnsi="Times New Roman" w:cs="Times New Roman"/>
                <w:sz w:val="24"/>
                <w:szCs w:val="24"/>
              </w:rPr>
              <w:t>Расчет затрат на создание объектов капитального строительства</w:t>
            </w:r>
          </w:p>
        </w:tc>
        <w:tc>
          <w:tcPr>
            <w:tcW w:w="1013" w:type="pct"/>
            <w:vAlign w:val="center"/>
          </w:tcPr>
          <w:p w:rsidR="00A85E3B" w:rsidRPr="000A58A2" w:rsidRDefault="00A85E3B" w:rsidP="009B6F8A">
            <w:pPr>
              <w:spacing w:after="0" w:line="264" w:lineRule="auto"/>
              <w:rPr>
                <w:rFonts w:ascii="Times New Roman" w:hAnsi="Times New Roman"/>
                <w:color w:val="FF0000"/>
                <w:sz w:val="24"/>
                <w:szCs w:val="24"/>
              </w:rPr>
            </w:pPr>
          </w:p>
        </w:tc>
        <w:tc>
          <w:tcPr>
            <w:tcW w:w="786" w:type="pct"/>
            <w:vAlign w:val="center"/>
          </w:tcPr>
          <w:p w:rsidR="00A85E3B" w:rsidRPr="000A58A2" w:rsidRDefault="00A85E3B" w:rsidP="009B6F8A">
            <w:pPr>
              <w:spacing w:after="0" w:line="264" w:lineRule="auto"/>
              <w:jc w:val="center"/>
              <w:rPr>
                <w:rFonts w:ascii="Times New Roman" w:hAnsi="Times New Roman"/>
                <w:sz w:val="24"/>
                <w:szCs w:val="24"/>
              </w:rPr>
            </w:pPr>
            <w:r w:rsidRPr="000A58A2">
              <w:rPr>
                <w:rFonts w:ascii="Times New Roman" w:hAnsi="Times New Roman"/>
                <w:sz w:val="24"/>
                <w:szCs w:val="24"/>
              </w:rPr>
              <w:t>ФСО № 7, п.24в</w:t>
            </w:r>
          </w:p>
        </w:tc>
      </w:tr>
      <w:tr w:rsidR="00A85E3B" w:rsidRPr="00F17A55" w:rsidTr="009B6F8A">
        <w:trPr>
          <w:cantSplit/>
          <w:jc w:val="center"/>
        </w:trPr>
        <w:tc>
          <w:tcPr>
            <w:tcW w:w="372" w:type="pct"/>
          </w:tcPr>
          <w:p w:rsidR="00A85E3B" w:rsidRPr="00F17A55" w:rsidRDefault="00A85E3B" w:rsidP="009B6F8A">
            <w:pPr>
              <w:pStyle w:val="1"/>
              <w:numPr>
                <w:ilvl w:val="0"/>
                <w:numId w:val="0"/>
              </w:numPr>
              <w:tabs>
                <w:tab w:val="num" w:pos="900"/>
              </w:tabs>
              <w:spacing w:after="0" w:line="264" w:lineRule="auto"/>
              <w:jc w:val="center"/>
              <w:rPr>
                <w:rFonts w:ascii="Times New Roman" w:hAnsi="Times New Roman"/>
                <w:sz w:val="24"/>
                <w:szCs w:val="24"/>
              </w:rPr>
            </w:pPr>
          </w:p>
        </w:tc>
        <w:tc>
          <w:tcPr>
            <w:tcW w:w="2829" w:type="pct"/>
          </w:tcPr>
          <w:p w:rsidR="00A85E3B" w:rsidRPr="000A58A2" w:rsidRDefault="00A85E3B" w:rsidP="009B6F8A">
            <w:pPr>
              <w:pStyle w:val="ConsPlusNormal"/>
              <w:widowControl/>
              <w:spacing w:line="264" w:lineRule="auto"/>
              <w:rPr>
                <w:rFonts w:ascii="Times New Roman" w:hAnsi="Times New Roman" w:cs="Times New Roman"/>
                <w:sz w:val="24"/>
                <w:szCs w:val="24"/>
              </w:rPr>
            </w:pPr>
            <w:r w:rsidRPr="000A58A2">
              <w:rPr>
                <w:rFonts w:ascii="Times New Roman" w:hAnsi="Times New Roman" w:cs="Times New Roman"/>
                <w:sz w:val="24"/>
                <w:szCs w:val="24"/>
              </w:rPr>
              <w:t>Последовательность расчета затратным подходом:</w:t>
            </w:r>
          </w:p>
        </w:tc>
        <w:tc>
          <w:tcPr>
            <w:tcW w:w="1013" w:type="pct"/>
            <w:vAlign w:val="center"/>
          </w:tcPr>
          <w:p w:rsidR="00A85E3B" w:rsidRPr="000A58A2" w:rsidRDefault="00A85E3B" w:rsidP="009B6F8A">
            <w:pPr>
              <w:spacing w:after="0" w:line="264" w:lineRule="auto"/>
              <w:rPr>
                <w:rFonts w:ascii="Times New Roman" w:hAnsi="Times New Roman"/>
                <w:color w:val="FF0000"/>
                <w:sz w:val="24"/>
                <w:szCs w:val="24"/>
              </w:rPr>
            </w:pPr>
          </w:p>
        </w:tc>
        <w:tc>
          <w:tcPr>
            <w:tcW w:w="786" w:type="pct"/>
            <w:vMerge w:val="restart"/>
            <w:vAlign w:val="center"/>
          </w:tcPr>
          <w:p w:rsidR="00A85E3B" w:rsidRPr="000A58A2" w:rsidRDefault="00A85E3B" w:rsidP="009B6F8A">
            <w:pPr>
              <w:spacing w:after="0" w:line="264" w:lineRule="auto"/>
              <w:jc w:val="center"/>
              <w:rPr>
                <w:rFonts w:ascii="Times New Roman" w:hAnsi="Times New Roman"/>
                <w:sz w:val="24"/>
                <w:szCs w:val="24"/>
              </w:rPr>
            </w:pPr>
            <w:r w:rsidRPr="000A58A2">
              <w:rPr>
                <w:rFonts w:ascii="Times New Roman" w:hAnsi="Times New Roman"/>
                <w:sz w:val="24"/>
                <w:szCs w:val="24"/>
              </w:rPr>
              <w:t>ФСО №7, п. 24 г.</w:t>
            </w:r>
          </w:p>
          <w:p w:rsidR="00A85E3B" w:rsidRPr="000A58A2" w:rsidRDefault="00A85E3B" w:rsidP="009B6F8A">
            <w:pPr>
              <w:spacing w:after="0" w:line="264" w:lineRule="auto"/>
              <w:jc w:val="center"/>
              <w:rPr>
                <w:rFonts w:ascii="Times New Roman" w:hAnsi="Times New Roman"/>
                <w:sz w:val="24"/>
                <w:szCs w:val="24"/>
              </w:rPr>
            </w:pPr>
          </w:p>
        </w:tc>
      </w:tr>
      <w:tr w:rsidR="00A85E3B" w:rsidRPr="00F17A55" w:rsidTr="009B6F8A">
        <w:trPr>
          <w:cantSplit/>
          <w:jc w:val="center"/>
        </w:trPr>
        <w:tc>
          <w:tcPr>
            <w:tcW w:w="372" w:type="pct"/>
          </w:tcPr>
          <w:p w:rsidR="00A85E3B" w:rsidRPr="00F17A55" w:rsidRDefault="00A85E3B" w:rsidP="009B6F8A">
            <w:pPr>
              <w:pStyle w:val="1"/>
              <w:numPr>
                <w:ilvl w:val="0"/>
                <w:numId w:val="0"/>
              </w:numPr>
              <w:tabs>
                <w:tab w:val="num" w:pos="900"/>
              </w:tabs>
              <w:spacing w:after="0" w:line="264" w:lineRule="auto"/>
              <w:jc w:val="center"/>
              <w:rPr>
                <w:rFonts w:ascii="Times New Roman" w:hAnsi="Times New Roman"/>
                <w:sz w:val="24"/>
                <w:szCs w:val="24"/>
              </w:rPr>
            </w:pPr>
          </w:p>
        </w:tc>
        <w:tc>
          <w:tcPr>
            <w:tcW w:w="2829" w:type="pct"/>
          </w:tcPr>
          <w:p w:rsidR="00A85E3B" w:rsidRPr="000A58A2" w:rsidRDefault="00A85E3B" w:rsidP="009B6F8A">
            <w:pPr>
              <w:pStyle w:val="ConsPlusNormal"/>
              <w:widowControl/>
              <w:spacing w:line="264" w:lineRule="auto"/>
              <w:rPr>
                <w:rFonts w:ascii="Times New Roman" w:hAnsi="Times New Roman" w:cs="Times New Roman"/>
                <w:sz w:val="24"/>
                <w:szCs w:val="24"/>
              </w:rPr>
            </w:pPr>
            <w:r w:rsidRPr="000A58A2">
              <w:rPr>
                <w:rFonts w:ascii="Times New Roman" w:hAnsi="Times New Roman" w:cs="Times New Roman"/>
                <w:sz w:val="24"/>
                <w:szCs w:val="24"/>
              </w:rPr>
              <w:t>- определение стоимости прав на земельный участок как незастроенного;</w:t>
            </w:r>
          </w:p>
        </w:tc>
        <w:tc>
          <w:tcPr>
            <w:tcW w:w="1013" w:type="pct"/>
            <w:vAlign w:val="center"/>
          </w:tcPr>
          <w:p w:rsidR="00A85E3B" w:rsidRPr="00F17A55" w:rsidRDefault="00A85E3B" w:rsidP="009B6F8A">
            <w:pPr>
              <w:spacing w:after="0" w:line="264" w:lineRule="auto"/>
              <w:rPr>
                <w:rFonts w:ascii="Times New Roman" w:hAnsi="Times New Roman"/>
                <w:color w:val="FF0000"/>
                <w:sz w:val="24"/>
                <w:szCs w:val="24"/>
              </w:rPr>
            </w:pPr>
          </w:p>
        </w:tc>
        <w:tc>
          <w:tcPr>
            <w:tcW w:w="786" w:type="pct"/>
            <w:vMerge/>
            <w:vAlign w:val="center"/>
          </w:tcPr>
          <w:p w:rsidR="00A85E3B" w:rsidRPr="00806AD1" w:rsidRDefault="00A85E3B" w:rsidP="009B6F8A">
            <w:pPr>
              <w:spacing w:after="0" w:line="264" w:lineRule="auto"/>
              <w:jc w:val="center"/>
              <w:rPr>
                <w:rFonts w:ascii="Times New Roman" w:hAnsi="Times New Roman"/>
                <w:sz w:val="24"/>
                <w:szCs w:val="24"/>
                <w:highlight w:val="yellow"/>
              </w:rPr>
            </w:pPr>
          </w:p>
        </w:tc>
      </w:tr>
      <w:tr w:rsidR="00A85E3B" w:rsidRPr="00F17A55" w:rsidTr="009B6F8A">
        <w:trPr>
          <w:cantSplit/>
          <w:jc w:val="center"/>
        </w:trPr>
        <w:tc>
          <w:tcPr>
            <w:tcW w:w="372" w:type="pct"/>
          </w:tcPr>
          <w:p w:rsidR="00A85E3B" w:rsidRPr="00F17A55" w:rsidRDefault="00A85E3B" w:rsidP="009B6F8A">
            <w:pPr>
              <w:pStyle w:val="1"/>
              <w:numPr>
                <w:ilvl w:val="0"/>
                <w:numId w:val="0"/>
              </w:numPr>
              <w:tabs>
                <w:tab w:val="num" w:pos="900"/>
              </w:tabs>
              <w:spacing w:after="0" w:line="264" w:lineRule="auto"/>
              <w:jc w:val="center"/>
              <w:rPr>
                <w:rFonts w:ascii="Times New Roman" w:hAnsi="Times New Roman"/>
                <w:sz w:val="24"/>
                <w:szCs w:val="24"/>
              </w:rPr>
            </w:pPr>
          </w:p>
        </w:tc>
        <w:tc>
          <w:tcPr>
            <w:tcW w:w="2829" w:type="pct"/>
          </w:tcPr>
          <w:p w:rsidR="00A85E3B" w:rsidRPr="000A58A2" w:rsidRDefault="00A85E3B" w:rsidP="009B6F8A">
            <w:pPr>
              <w:pStyle w:val="ConsPlusNormal"/>
              <w:widowControl/>
              <w:spacing w:line="264" w:lineRule="auto"/>
              <w:rPr>
                <w:rFonts w:ascii="Times New Roman" w:hAnsi="Times New Roman" w:cs="Times New Roman"/>
                <w:sz w:val="24"/>
                <w:szCs w:val="24"/>
              </w:rPr>
            </w:pPr>
            <w:r w:rsidRPr="000A58A2">
              <w:rPr>
                <w:rFonts w:ascii="Times New Roman" w:hAnsi="Times New Roman" w:cs="Times New Roman"/>
                <w:sz w:val="24"/>
                <w:szCs w:val="24"/>
              </w:rPr>
              <w:t>- расчет затрат на создание (воспроизводство или замещение) объектов капитального строительства;</w:t>
            </w:r>
          </w:p>
        </w:tc>
        <w:tc>
          <w:tcPr>
            <w:tcW w:w="1013" w:type="pct"/>
            <w:vAlign w:val="center"/>
          </w:tcPr>
          <w:p w:rsidR="00A85E3B" w:rsidRPr="00F17A55" w:rsidRDefault="00A85E3B" w:rsidP="009B6F8A">
            <w:pPr>
              <w:spacing w:after="0" w:line="264" w:lineRule="auto"/>
              <w:rPr>
                <w:rFonts w:ascii="Times New Roman" w:hAnsi="Times New Roman"/>
                <w:color w:val="FF0000"/>
                <w:sz w:val="24"/>
                <w:szCs w:val="24"/>
              </w:rPr>
            </w:pPr>
          </w:p>
        </w:tc>
        <w:tc>
          <w:tcPr>
            <w:tcW w:w="786" w:type="pct"/>
            <w:vMerge/>
            <w:vAlign w:val="center"/>
          </w:tcPr>
          <w:p w:rsidR="00A85E3B" w:rsidRPr="00806AD1" w:rsidRDefault="00A85E3B" w:rsidP="009B6F8A">
            <w:pPr>
              <w:spacing w:after="0" w:line="264" w:lineRule="auto"/>
              <w:jc w:val="center"/>
              <w:rPr>
                <w:rFonts w:ascii="Times New Roman" w:hAnsi="Times New Roman"/>
                <w:sz w:val="24"/>
                <w:szCs w:val="24"/>
                <w:highlight w:val="yellow"/>
              </w:rPr>
            </w:pPr>
          </w:p>
        </w:tc>
      </w:tr>
      <w:tr w:rsidR="00A85E3B" w:rsidRPr="00F17A55" w:rsidTr="009B6F8A">
        <w:trPr>
          <w:cantSplit/>
          <w:jc w:val="center"/>
        </w:trPr>
        <w:tc>
          <w:tcPr>
            <w:tcW w:w="372" w:type="pct"/>
          </w:tcPr>
          <w:p w:rsidR="00A85E3B" w:rsidRPr="00F17A55" w:rsidRDefault="00A85E3B" w:rsidP="009B6F8A">
            <w:pPr>
              <w:pStyle w:val="1"/>
              <w:numPr>
                <w:ilvl w:val="0"/>
                <w:numId w:val="0"/>
              </w:numPr>
              <w:tabs>
                <w:tab w:val="num" w:pos="900"/>
              </w:tabs>
              <w:spacing w:after="0" w:line="264" w:lineRule="auto"/>
              <w:jc w:val="center"/>
              <w:rPr>
                <w:rFonts w:ascii="Times New Roman" w:hAnsi="Times New Roman"/>
                <w:sz w:val="24"/>
                <w:szCs w:val="24"/>
              </w:rPr>
            </w:pPr>
          </w:p>
        </w:tc>
        <w:tc>
          <w:tcPr>
            <w:tcW w:w="2829" w:type="pct"/>
          </w:tcPr>
          <w:p w:rsidR="00A85E3B" w:rsidRPr="000A58A2" w:rsidRDefault="00A85E3B" w:rsidP="009B6F8A">
            <w:pPr>
              <w:pStyle w:val="ConsPlusNormal"/>
              <w:widowControl/>
              <w:spacing w:line="264" w:lineRule="auto"/>
              <w:rPr>
                <w:rFonts w:ascii="Times New Roman" w:hAnsi="Times New Roman" w:cs="Times New Roman"/>
                <w:sz w:val="24"/>
                <w:szCs w:val="24"/>
              </w:rPr>
            </w:pPr>
            <w:r w:rsidRPr="000A58A2">
              <w:rPr>
                <w:rFonts w:ascii="Times New Roman" w:hAnsi="Times New Roman" w:cs="Times New Roman"/>
                <w:sz w:val="24"/>
                <w:szCs w:val="24"/>
              </w:rPr>
              <w:t>- определение прибыли предпринимателя;</w:t>
            </w:r>
          </w:p>
        </w:tc>
        <w:tc>
          <w:tcPr>
            <w:tcW w:w="1013" w:type="pct"/>
            <w:vAlign w:val="center"/>
          </w:tcPr>
          <w:p w:rsidR="00A85E3B" w:rsidRPr="00F17A55" w:rsidRDefault="00A85E3B" w:rsidP="009B6F8A">
            <w:pPr>
              <w:spacing w:after="0" w:line="264" w:lineRule="auto"/>
              <w:rPr>
                <w:rFonts w:ascii="Times New Roman" w:hAnsi="Times New Roman"/>
                <w:color w:val="FF0000"/>
                <w:sz w:val="24"/>
                <w:szCs w:val="24"/>
              </w:rPr>
            </w:pPr>
          </w:p>
        </w:tc>
        <w:tc>
          <w:tcPr>
            <w:tcW w:w="786" w:type="pct"/>
            <w:vMerge/>
            <w:vAlign w:val="center"/>
          </w:tcPr>
          <w:p w:rsidR="00A85E3B" w:rsidRPr="00806AD1" w:rsidRDefault="00A85E3B" w:rsidP="009B6F8A">
            <w:pPr>
              <w:spacing w:after="0" w:line="264" w:lineRule="auto"/>
              <w:jc w:val="center"/>
              <w:rPr>
                <w:rFonts w:ascii="Times New Roman" w:hAnsi="Times New Roman"/>
                <w:sz w:val="24"/>
                <w:szCs w:val="24"/>
                <w:highlight w:val="yellow"/>
              </w:rPr>
            </w:pPr>
          </w:p>
        </w:tc>
      </w:tr>
      <w:tr w:rsidR="00A85E3B" w:rsidRPr="00F17A55" w:rsidTr="009B6F8A">
        <w:trPr>
          <w:cantSplit/>
          <w:jc w:val="center"/>
        </w:trPr>
        <w:tc>
          <w:tcPr>
            <w:tcW w:w="372" w:type="pct"/>
          </w:tcPr>
          <w:p w:rsidR="00A85E3B" w:rsidRPr="00F17A55" w:rsidRDefault="00A85E3B" w:rsidP="009B6F8A">
            <w:pPr>
              <w:pStyle w:val="1"/>
              <w:numPr>
                <w:ilvl w:val="0"/>
                <w:numId w:val="0"/>
              </w:numPr>
              <w:tabs>
                <w:tab w:val="num" w:pos="900"/>
              </w:tabs>
              <w:spacing w:after="0" w:line="264" w:lineRule="auto"/>
              <w:jc w:val="center"/>
              <w:rPr>
                <w:rFonts w:ascii="Times New Roman" w:hAnsi="Times New Roman"/>
                <w:sz w:val="24"/>
                <w:szCs w:val="24"/>
              </w:rPr>
            </w:pPr>
          </w:p>
        </w:tc>
        <w:tc>
          <w:tcPr>
            <w:tcW w:w="2829" w:type="pct"/>
          </w:tcPr>
          <w:p w:rsidR="00A85E3B" w:rsidRPr="000A58A2" w:rsidRDefault="00A85E3B" w:rsidP="009B6F8A">
            <w:pPr>
              <w:pStyle w:val="ConsPlusNormal"/>
              <w:widowControl/>
              <w:spacing w:line="264" w:lineRule="auto"/>
              <w:rPr>
                <w:rFonts w:ascii="Times New Roman" w:hAnsi="Times New Roman" w:cs="Times New Roman"/>
                <w:sz w:val="24"/>
                <w:szCs w:val="24"/>
              </w:rPr>
            </w:pPr>
            <w:r w:rsidRPr="000A58A2">
              <w:rPr>
                <w:rFonts w:ascii="Times New Roman" w:hAnsi="Times New Roman" w:cs="Times New Roman"/>
                <w:sz w:val="24"/>
                <w:szCs w:val="24"/>
              </w:rPr>
              <w:t xml:space="preserve">- определение износа и </w:t>
            </w:r>
            <w:proofErr w:type="spellStart"/>
            <w:r w:rsidRPr="000A58A2">
              <w:rPr>
                <w:rFonts w:ascii="Times New Roman" w:hAnsi="Times New Roman" w:cs="Times New Roman"/>
                <w:sz w:val="24"/>
                <w:szCs w:val="24"/>
              </w:rPr>
              <w:t>устареваний</w:t>
            </w:r>
            <w:proofErr w:type="spellEnd"/>
            <w:r w:rsidRPr="000A58A2">
              <w:rPr>
                <w:rFonts w:ascii="Times New Roman" w:hAnsi="Times New Roman" w:cs="Times New Roman"/>
                <w:sz w:val="24"/>
                <w:szCs w:val="24"/>
              </w:rPr>
              <w:t>;</w:t>
            </w:r>
          </w:p>
        </w:tc>
        <w:tc>
          <w:tcPr>
            <w:tcW w:w="1013" w:type="pct"/>
            <w:vAlign w:val="center"/>
          </w:tcPr>
          <w:p w:rsidR="00A85E3B" w:rsidRPr="00F17A55" w:rsidRDefault="00A85E3B" w:rsidP="009B6F8A">
            <w:pPr>
              <w:spacing w:after="0" w:line="264" w:lineRule="auto"/>
              <w:rPr>
                <w:rFonts w:ascii="Times New Roman" w:hAnsi="Times New Roman"/>
                <w:color w:val="FF0000"/>
                <w:sz w:val="24"/>
                <w:szCs w:val="24"/>
              </w:rPr>
            </w:pPr>
          </w:p>
        </w:tc>
        <w:tc>
          <w:tcPr>
            <w:tcW w:w="786" w:type="pct"/>
            <w:vMerge/>
            <w:vAlign w:val="center"/>
          </w:tcPr>
          <w:p w:rsidR="00A85E3B" w:rsidRPr="00806AD1" w:rsidRDefault="00A85E3B" w:rsidP="009B6F8A">
            <w:pPr>
              <w:spacing w:after="0" w:line="264" w:lineRule="auto"/>
              <w:jc w:val="center"/>
              <w:rPr>
                <w:rFonts w:ascii="Times New Roman" w:hAnsi="Times New Roman"/>
                <w:sz w:val="24"/>
                <w:szCs w:val="24"/>
                <w:highlight w:val="yellow"/>
              </w:rPr>
            </w:pPr>
          </w:p>
        </w:tc>
      </w:tr>
      <w:tr w:rsidR="00A85E3B" w:rsidRPr="00F17A55" w:rsidTr="009B6F8A">
        <w:trPr>
          <w:cantSplit/>
          <w:jc w:val="center"/>
        </w:trPr>
        <w:tc>
          <w:tcPr>
            <w:tcW w:w="372" w:type="pct"/>
          </w:tcPr>
          <w:p w:rsidR="00A85E3B" w:rsidRPr="00F17A55" w:rsidRDefault="00A85E3B" w:rsidP="009B6F8A">
            <w:pPr>
              <w:pStyle w:val="1"/>
              <w:numPr>
                <w:ilvl w:val="0"/>
                <w:numId w:val="0"/>
              </w:numPr>
              <w:tabs>
                <w:tab w:val="num" w:pos="900"/>
              </w:tabs>
              <w:spacing w:after="0" w:line="264" w:lineRule="auto"/>
              <w:jc w:val="center"/>
              <w:rPr>
                <w:rFonts w:ascii="Times New Roman" w:hAnsi="Times New Roman"/>
                <w:sz w:val="24"/>
                <w:szCs w:val="24"/>
              </w:rPr>
            </w:pPr>
          </w:p>
        </w:tc>
        <w:tc>
          <w:tcPr>
            <w:tcW w:w="2829" w:type="pct"/>
          </w:tcPr>
          <w:p w:rsidR="00A85E3B" w:rsidRPr="000A58A2" w:rsidRDefault="00A85E3B" w:rsidP="009B6F8A">
            <w:pPr>
              <w:pStyle w:val="ConsPlusNormal"/>
              <w:widowControl/>
              <w:spacing w:line="264" w:lineRule="auto"/>
              <w:rPr>
                <w:rFonts w:ascii="Times New Roman" w:hAnsi="Times New Roman" w:cs="Times New Roman"/>
                <w:sz w:val="24"/>
                <w:szCs w:val="24"/>
              </w:rPr>
            </w:pPr>
            <w:r w:rsidRPr="000A58A2">
              <w:rPr>
                <w:rFonts w:ascii="Times New Roman" w:hAnsi="Times New Roman" w:cs="Times New Roman"/>
                <w:sz w:val="24"/>
                <w:szCs w:val="24"/>
              </w:rPr>
              <w:t xml:space="preserve">- определение стоимости объектов капитального строительства путем суммирования затрат на создание этих объектов и прибыли предпринимателя и вычитания их физического износа и </w:t>
            </w:r>
            <w:proofErr w:type="spellStart"/>
            <w:r w:rsidRPr="000A58A2">
              <w:rPr>
                <w:rFonts w:ascii="Times New Roman" w:hAnsi="Times New Roman" w:cs="Times New Roman"/>
                <w:sz w:val="24"/>
                <w:szCs w:val="24"/>
              </w:rPr>
              <w:t>устареваний</w:t>
            </w:r>
            <w:proofErr w:type="spellEnd"/>
            <w:r w:rsidRPr="000A58A2">
              <w:rPr>
                <w:rFonts w:ascii="Times New Roman" w:hAnsi="Times New Roman" w:cs="Times New Roman"/>
                <w:sz w:val="24"/>
                <w:szCs w:val="24"/>
              </w:rPr>
              <w:t>;</w:t>
            </w:r>
          </w:p>
        </w:tc>
        <w:tc>
          <w:tcPr>
            <w:tcW w:w="1013" w:type="pct"/>
            <w:vAlign w:val="center"/>
          </w:tcPr>
          <w:p w:rsidR="00A85E3B" w:rsidRPr="00F17A55" w:rsidRDefault="00A85E3B" w:rsidP="009B6F8A">
            <w:pPr>
              <w:spacing w:after="0" w:line="264" w:lineRule="auto"/>
              <w:rPr>
                <w:rFonts w:ascii="Times New Roman" w:hAnsi="Times New Roman"/>
                <w:color w:val="FF0000"/>
                <w:sz w:val="24"/>
                <w:szCs w:val="24"/>
              </w:rPr>
            </w:pPr>
          </w:p>
        </w:tc>
        <w:tc>
          <w:tcPr>
            <w:tcW w:w="786" w:type="pct"/>
            <w:vMerge/>
            <w:vAlign w:val="center"/>
          </w:tcPr>
          <w:p w:rsidR="00A85E3B" w:rsidRPr="00806AD1" w:rsidRDefault="00A85E3B" w:rsidP="009B6F8A">
            <w:pPr>
              <w:spacing w:after="0" w:line="264" w:lineRule="auto"/>
              <w:jc w:val="center"/>
              <w:rPr>
                <w:rFonts w:ascii="Times New Roman" w:hAnsi="Times New Roman"/>
                <w:sz w:val="24"/>
                <w:szCs w:val="24"/>
                <w:highlight w:val="green"/>
              </w:rPr>
            </w:pPr>
          </w:p>
        </w:tc>
      </w:tr>
      <w:tr w:rsidR="00A85E3B" w:rsidRPr="00F17A55" w:rsidTr="009B6F8A">
        <w:trPr>
          <w:cantSplit/>
          <w:jc w:val="center"/>
        </w:trPr>
        <w:tc>
          <w:tcPr>
            <w:tcW w:w="372" w:type="pct"/>
          </w:tcPr>
          <w:p w:rsidR="00A85E3B" w:rsidRPr="00F17A55" w:rsidRDefault="00A85E3B" w:rsidP="009B6F8A">
            <w:pPr>
              <w:pStyle w:val="1"/>
              <w:numPr>
                <w:ilvl w:val="0"/>
                <w:numId w:val="0"/>
              </w:numPr>
              <w:tabs>
                <w:tab w:val="num" w:pos="900"/>
              </w:tabs>
              <w:spacing w:after="0" w:line="264" w:lineRule="auto"/>
              <w:jc w:val="center"/>
              <w:rPr>
                <w:rFonts w:ascii="Times New Roman" w:hAnsi="Times New Roman"/>
                <w:sz w:val="24"/>
                <w:szCs w:val="24"/>
              </w:rPr>
            </w:pPr>
          </w:p>
        </w:tc>
        <w:tc>
          <w:tcPr>
            <w:tcW w:w="2829" w:type="pct"/>
          </w:tcPr>
          <w:p w:rsidR="00A85E3B" w:rsidRPr="000A58A2" w:rsidRDefault="00A85E3B" w:rsidP="009B6F8A">
            <w:pPr>
              <w:pStyle w:val="ConsPlusNormal"/>
              <w:widowControl/>
              <w:spacing w:line="264" w:lineRule="auto"/>
              <w:rPr>
                <w:rFonts w:ascii="Times New Roman" w:hAnsi="Times New Roman" w:cs="Times New Roman"/>
                <w:sz w:val="24"/>
                <w:szCs w:val="24"/>
              </w:rPr>
            </w:pPr>
            <w:r w:rsidRPr="000A58A2">
              <w:rPr>
                <w:rFonts w:ascii="Times New Roman" w:hAnsi="Times New Roman" w:cs="Times New Roman"/>
                <w:sz w:val="24"/>
                <w:szCs w:val="24"/>
              </w:rPr>
              <w:t>- определение стоимости объекта недвижимости как суммы стоимости прав на земельный участок и стоимости объектов капитального строительства.</w:t>
            </w:r>
          </w:p>
        </w:tc>
        <w:tc>
          <w:tcPr>
            <w:tcW w:w="1013" w:type="pct"/>
            <w:vAlign w:val="center"/>
          </w:tcPr>
          <w:p w:rsidR="00A85E3B" w:rsidRPr="00F17A55" w:rsidRDefault="00A85E3B" w:rsidP="009B6F8A">
            <w:pPr>
              <w:spacing w:after="0" w:line="264" w:lineRule="auto"/>
              <w:rPr>
                <w:rFonts w:ascii="Times New Roman" w:hAnsi="Times New Roman"/>
                <w:color w:val="FF0000"/>
                <w:sz w:val="24"/>
                <w:szCs w:val="24"/>
              </w:rPr>
            </w:pPr>
          </w:p>
        </w:tc>
        <w:tc>
          <w:tcPr>
            <w:tcW w:w="786" w:type="pct"/>
            <w:vMerge/>
            <w:vAlign w:val="center"/>
          </w:tcPr>
          <w:p w:rsidR="00A85E3B" w:rsidRPr="00806AD1" w:rsidRDefault="00A85E3B" w:rsidP="009B6F8A">
            <w:pPr>
              <w:spacing w:after="0" w:line="264" w:lineRule="auto"/>
              <w:jc w:val="center"/>
              <w:rPr>
                <w:rFonts w:ascii="Times New Roman" w:hAnsi="Times New Roman"/>
                <w:sz w:val="24"/>
                <w:szCs w:val="24"/>
                <w:highlight w:val="green"/>
              </w:rPr>
            </w:pPr>
          </w:p>
        </w:tc>
      </w:tr>
      <w:tr w:rsidR="00A85E3B" w:rsidRPr="00F17A55" w:rsidTr="009B6F8A">
        <w:trPr>
          <w:cantSplit/>
          <w:jc w:val="center"/>
        </w:trPr>
        <w:tc>
          <w:tcPr>
            <w:tcW w:w="372" w:type="pct"/>
          </w:tcPr>
          <w:p w:rsidR="00A85E3B" w:rsidRPr="00F17A55" w:rsidRDefault="00A85E3B" w:rsidP="009B6F8A">
            <w:pPr>
              <w:pStyle w:val="1"/>
              <w:numPr>
                <w:ilvl w:val="0"/>
                <w:numId w:val="0"/>
              </w:numPr>
              <w:tabs>
                <w:tab w:val="num" w:pos="900"/>
              </w:tabs>
              <w:spacing w:after="0" w:line="264" w:lineRule="auto"/>
              <w:jc w:val="center"/>
              <w:rPr>
                <w:rFonts w:ascii="Times New Roman" w:hAnsi="Times New Roman"/>
                <w:sz w:val="24"/>
                <w:szCs w:val="24"/>
              </w:rPr>
            </w:pPr>
            <w:r w:rsidRPr="00F17A55">
              <w:rPr>
                <w:rFonts w:ascii="Times New Roman" w:hAnsi="Times New Roman"/>
                <w:sz w:val="24"/>
                <w:szCs w:val="24"/>
              </w:rPr>
              <w:t>5.</w:t>
            </w:r>
            <w:r w:rsidRPr="003A1F0A">
              <w:rPr>
                <w:rFonts w:ascii="Times New Roman" w:hAnsi="Times New Roman"/>
                <w:sz w:val="24"/>
                <w:szCs w:val="24"/>
              </w:rPr>
              <w:t>4</w:t>
            </w:r>
          </w:p>
        </w:tc>
        <w:tc>
          <w:tcPr>
            <w:tcW w:w="2829" w:type="pct"/>
          </w:tcPr>
          <w:p w:rsidR="00A85E3B" w:rsidRPr="00F17A55" w:rsidRDefault="00A85E3B" w:rsidP="009B6F8A">
            <w:pPr>
              <w:spacing w:after="0" w:line="264" w:lineRule="auto"/>
              <w:rPr>
                <w:rFonts w:ascii="Times New Roman" w:hAnsi="Times New Roman"/>
                <w:sz w:val="24"/>
                <w:szCs w:val="24"/>
              </w:rPr>
            </w:pPr>
            <w:r w:rsidRPr="003A1F0A">
              <w:rPr>
                <w:rFonts w:ascii="Times New Roman" w:hAnsi="Times New Roman"/>
                <w:sz w:val="24"/>
                <w:szCs w:val="24"/>
              </w:rPr>
              <w:t>Оценщиком п</w:t>
            </w:r>
            <w:r w:rsidRPr="00F17A55">
              <w:rPr>
                <w:rFonts w:ascii="Times New Roman" w:hAnsi="Times New Roman"/>
                <w:sz w:val="24"/>
                <w:szCs w:val="24"/>
              </w:rPr>
              <w:t>риведено описание выбранного оценщиком метода (методов), позволяющее пользователю отчета об оценке понять логику процесса определения стоимости и соответствие выбранного оценщиком метода (методов) объекту недвижимости, принципам оценки, определяемому виду стоимости и предполагаемому использованию результатов оценки</w:t>
            </w:r>
          </w:p>
        </w:tc>
        <w:tc>
          <w:tcPr>
            <w:tcW w:w="1013" w:type="pct"/>
            <w:vAlign w:val="center"/>
          </w:tcPr>
          <w:p w:rsidR="00A85E3B" w:rsidRPr="00F17A55" w:rsidRDefault="00A85E3B" w:rsidP="009B6F8A">
            <w:pPr>
              <w:spacing w:after="0" w:line="264" w:lineRule="auto"/>
              <w:jc w:val="center"/>
              <w:rPr>
                <w:rFonts w:ascii="Times New Roman" w:hAnsi="Times New Roman"/>
                <w:sz w:val="24"/>
                <w:szCs w:val="24"/>
              </w:rPr>
            </w:pPr>
          </w:p>
        </w:tc>
        <w:tc>
          <w:tcPr>
            <w:tcW w:w="786" w:type="pct"/>
            <w:vAlign w:val="center"/>
          </w:tcPr>
          <w:p w:rsidR="00A85E3B" w:rsidRPr="00F17A55" w:rsidRDefault="00A85E3B" w:rsidP="009B6F8A">
            <w:pPr>
              <w:spacing w:after="0" w:line="264" w:lineRule="auto"/>
              <w:jc w:val="center"/>
              <w:rPr>
                <w:rFonts w:ascii="Times New Roman" w:hAnsi="Times New Roman"/>
                <w:sz w:val="24"/>
                <w:szCs w:val="24"/>
              </w:rPr>
            </w:pPr>
            <w:r w:rsidRPr="00F17A55">
              <w:rPr>
                <w:rFonts w:ascii="Times New Roman" w:hAnsi="Times New Roman"/>
                <w:sz w:val="24"/>
                <w:szCs w:val="24"/>
              </w:rPr>
              <w:t>ФСО № 7, п.25</w:t>
            </w:r>
          </w:p>
        </w:tc>
      </w:tr>
      <w:tr w:rsidR="00A85E3B" w:rsidRPr="00F17A55" w:rsidTr="009B6F8A">
        <w:trPr>
          <w:cantSplit/>
          <w:jc w:val="center"/>
        </w:trPr>
        <w:tc>
          <w:tcPr>
            <w:tcW w:w="372" w:type="pct"/>
          </w:tcPr>
          <w:p w:rsidR="00A85E3B" w:rsidRPr="00F17A55" w:rsidRDefault="00A85E3B" w:rsidP="009B6F8A">
            <w:pPr>
              <w:pStyle w:val="1"/>
              <w:numPr>
                <w:ilvl w:val="0"/>
                <w:numId w:val="0"/>
              </w:numPr>
              <w:tabs>
                <w:tab w:val="num" w:pos="900"/>
              </w:tabs>
              <w:spacing w:after="0" w:line="264" w:lineRule="auto"/>
              <w:jc w:val="center"/>
              <w:rPr>
                <w:rFonts w:ascii="Times New Roman" w:hAnsi="Times New Roman"/>
                <w:sz w:val="24"/>
                <w:szCs w:val="24"/>
              </w:rPr>
            </w:pPr>
            <w:r w:rsidRPr="00F17A55">
              <w:rPr>
                <w:rFonts w:ascii="Times New Roman" w:hAnsi="Times New Roman"/>
                <w:sz w:val="24"/>
                <w:szCs w:val="24"/>
              </w:rPr>
              <w:t>6</w:t>
            </w:r>
          </w:p>
        </w:tc>
        <w:tc>
          <w:tcPr>
            <w:tcW w:w="2829" w:type="pct"/>
            <w:tcBorders>
              <w:top w:val="single" w:sz="4" w:space="0" w:color="auto"/>
              <w:left w:val="single" w:sz="4" w:space="0" w:color="auto"/>
              <w:bottom w:val="single" w:sz="4" w:space="0" w:color="auto"/>
              <w:right w:val="single" w:sz="4" w:space="0" w:color="auto"/>
            </w:tcBorders>
            <w:vAlign w:val="center"/>
          </w:tcPr>
          <w:p w:rsidR="00A85E3B" w:rsidRPr="00F17A55" w:rsidRDefault="00A85E3B" w:rsidP="009B6F8A">
            <w:pPr>
              <w:keepNext/>
              <w:spacing w:after="0" w:line="264" w:lineRule="auto"/>
              <w:rPr>
                <w:rFonts w:ascii="Times New Roman" w:hAnsi="Times New Roman"/>
                <w:b/>
                <w:sz w:val="24"/>
                <w:szCs w:val="24"/>
              </w:rPr>
            </w:pPr>
            <w:r w:rsidRPr="00F17A55">
              <w:rPr>
                <w:rFonts w:ascii="Times New Roman" w:hAnsi="Times New Roman"/>
                <w:b/>
                <w:sz w:val="24"/>
                <w:szCs w:val="24"/>
              </w:rPr>
              <w:t>В части «Согласование результатов оценки»</w:t>
            </w:r>
          </w:p>
        </w:tc>
        <w:tc>
          <w:tcPr>
            <w:tcW w:w="1013" w:type="pct"/>
            <w:tcBorders>
              <w:top w:val="single" w:sz="4" w:space="0" w:color="auto"/>
              <w:left w:val="single" w:sz="4" w:space="0" w:color="auto"/>
              <w:bottom w:val="single" w:sz="4" w:space="0" w:color="auto"/>
              <w:right w:val="single" w:sz="4" w:space="0" w:color="auto"/>
            </w:tcBorders>
            <w:vAlign w:val="center"/>
          </w:tcPr>
          <w:p w:rsidR="00A85E3B" w:rsidRPr="00F17A55" w:rsidRDefault="00A85E3B" w:rsidP="009B6F8A">
            <w:pPr>
              <w:keepNext/>
              <w:spacing w:after="0" w:line="264" w:lineRule="auto"/>
              <w:jc w:val="center"/>
              <w:rPr>
                <w:rFonts w:ascii="Times New Roman" w:hAnsi="Times New Roman"/>
                <w:sz w:val="24"/>
                <w:szCs w:val="24"/>
              </w:rPr>
            </w:pPr>
          </w:p>
        </w:tc>
        <w:tc>
          <w:tcPr>
            <w:tcW w:w="786" w:type="pct"/>
            <w:tcBorders>
              <w:top w:val="single" w:sz="4" w:space="0" w:color="auto"/>
              <w:left w:val="single" w:sz="4" w:space="0" w:color="auto"/>
              <w:bottom w:val="single" w:sz="4" w:space="0" w:color="auto"/>
              <w:right w:val="single" w:sz="4" w:space="0" w:color="auto"/>
            </w:tcBorders>
            <w:vAlign w:val="center"/>
          </w:tcPr>
          <w:p w:rsidR="00A85E3B" w:rsidRPr="00F17A55" w:rsidRDefault="00A85E3B" w:rsidP="009B6F8A">
            <w:pPr>
              <w:keepNext/>
              <w:spacing w:after="0" w:line="264" w:lineRule="auto"/>
              <w:jc w:val="center"/>
              <w:rPr>
                <w:rFonts w:ascii="Times New Roman" w:hAnsi="Times New Roman"/>
                <w:sz w:val="24"/>
                <w:szCs w:val="24"/>
              </w:rPr>
            </w:pPr>
          </w:p>
        </w:tc>
      </w:tr>
      <w:tr w:rsidR="00A85E3B" w:rsidRPr="00F17A55" w:rsidTr="009B6F8A">
        <w:trPr>
          <w:cantSplit/>
          <w:jc w:val="center"/>
        </w:trPr>
        <w:tc>
          <w:tcPr>
            <w:tcW w:w="372" w:type="pct"/>
            <w:tcBorders>
              <w:top w:val="single" w:sz="4" w:space="0" w:color="auto"/>
              <w:left w:val="single" w:sz="4" w:space="0" w:color="auto"/>
              <w:bottom w:val="single" w:sz="4" w:space="0" w:color="auto"/>
              <w:right w:val="single" w:sz="4" w:space="0" w:color="auto"/>
            </w:tcBorders>
          </w:tcPr>
          <w:p w:rsidR="00A85E3B" w:rsidRPr="00F17A55" w:rsidRDefault="00A85E3B" w:rsidP="009B6F8A">
            <w:pPr>
              <w:pStyle w:val="1"/>
              <w:keepNext/>
              <w:numPr>
                <w:ilvl w:val="0"/>
                <w:numId w:val="0"/>
              </w:numPr>
              <w:tabs>
                <w:tab w:val="num" w:pos="344"/>
              </w:tabs>
              <w:spacing w:after="0" w:line="264" w:lineRule="auto"/>
              <w:jc w:val="center"/>
              <w:rPr>
                <w:rFonts w:ascii="Times New Roman" w:hAnsi="Times New Roman"/>
                <w:bCs/>
                <w:sz w:val="24"/>
                <w:szCs w:val="24"/>
              </w:rPr>
            </w:pPr>
            <w:r w:rsidRPr="00F17A55">
              <w:rPr>
                <w:rFonts w:ascii="Times New Roman" w:hAnsi="Times New Roman"/>
                <w:bCs/>
                <w:sz w:val="24"/>
                <w:szCs w:val="24"/>
              </w:rPr>
              <w:t>6.1</w:t>
            </w:r>
          </w:p>
        </w:tc>
        <w:tc>
          <w:tcPr>
            <w:tcW w:w="2829" w:type="pct"/>
            <w:tcBorders>
              <w:top w:val="single" w:sz="4" w:space="0" w:color="auto"/>
              <w:left w:val="single" w:sz="4" w:space="0" w:color="auto"/>
              <w:bottom w:val="single" w:sz="4" w:space="0" w:color="auto"/>
              <w:right w:val="single" w:sz="4" w:space="0" w:color="auto"/>
            </w:tcBorders>
            <w:vAlign w:val="center"/>
          </w:tcPr>
          <w:p w:rsidR="00A85E3B" w:rsidRPr="00F17A55" w:rsidRDefault="00A85E3B" w:rsidP="009B6F8A">
            <w:pPr>
              <w:spacing w:after="0" w:line="264" w:lineRule="auto"/>
              <w:rPr>
                <w:rFonts w:ascii="Times New Roman" w:hAnsi="Times New Roman"/>
                <w:sz w:val="24"/>
                <w:szCs w:val="24"/>
              </w:rPr>
            </w:pPr>
            <w:r w:rsidRPr="00F17A55">
              <w:rPr>
                <w:rFonts w:ascii="Times New Roman" w:hAnsi="Times New Roman"/>
                <w:sz w:val="24"/>
                <w:szCs w:val="24"/>
              </w:rPr>
              <w:t>В случае использования в рамках какого-либо из подходов к оценке недвижимости нескольких методов оценки выполнено предварительное согласование их результатов с целью получения промежуточного результата оценки недвижимости данным подходом</w:t>
            </w:r>
          </w:p>
        </w:tc>
        <w:tc>
          <w:tcPr>
            <w:tcW w:w="1013" w:type="pct"/>
            <w:tcBorders>
              <w:top w:val="single" w:sz="4" w:space="0" w:color="auto"/>
              <w:left w:val="single" w:sz="4" w:space="0" w:color="auto"/>
              <w:bottom w:val="single" w:sz="4" w:space="0" w:color="auto"/>
              <w:right w:val="single" w:sz="4" w:space="0" w:color="auto"/>
            </w:tcBorders>
            <w:vAlign w:val="center"/>
          </w:tcPr>
          <w:p w:rsidR="00A85E3B" w:rsidRPr="00F17A55" w:rsidRDefault="00A85E3B" w:rsidP="009B6F8A">
            <w:pPr>
              <w:spacing w:after="0" w:line="264" w:lineRule="auto"/>
              <w:jc w:val="center"/>
              <w:rPr>
                <w:rFonts w:ascii="Times New Roman" w:hAnsi="Times New Roman"/>
                <w:sz w:val="24"/>
                <w:szCs w:val="24"/>
              </w:rPr>
            </w:pPr>
          </w:p>
        </w:tc>
        <w:tc>
          <w:tcPr>
            <w:tcW w:w="786" w:type="pct"/>
            <w:tcBorders>
              <w:top w:val="single" w:sz="4" w:space="0" w:color="auto"/>
              <w:left w:val="single" w:sz="4" w:space="0" w:color="auto"/>
              <w:bottom w:val="single" w:sz="4" w:space="0" w:color="auto"/>
              <w:right w:val="single" w:sz="4" w:space="0" w:color="auto"/>
            </w:tcBorders>
            <w:vAlign w:val="center"/>
          </w:tcPr>
          <w:p w:rsidR="00A85E3B" w:rsidRPr="00F17A55" w:rsidRDefault="00A85E3B" w:rsidP="009B6F8A">
            <w:pPr>
              <w:spacing w:after="0" w:line="264" w:lineRule="auto"/>
              <w:jc w:val="center"/>
              <w:rPr>
                <w:rFonts w:ascii="Times New Roman" w:hAnsi="Times New Roman"/>
                <w:sz w:val="24"/>
                <w:szCs w:val="24"/>
              </w:rPr>
            </w:pPr>
            <w:r w:rsidRPr="00F17A55">
              <w:rPr>
                <w:rFonts w:ascii="Times New Roman" w:hAnsi="Times New Roman"/>
                <w:sz w:val="24"/>
                <w:szCs w:val="24"/>
              </w:rPr>
              <w:t>ФСО № 7, п.27</w:t>
            </w:r>
          </w:p>
        </w:tc>
      </w:tr>
      <w:tr w:rsidR="00A85E3B" w:rsidRPr="00F17A55" w:rsidTr="009B6F8A">
        <w:trPr>
          <w:cantSplit/>
          <w:jc w:val="center"/>
        </w:trPr>
        <w:tc>
          <w:tcPr>
            <w:tcW w:w="372" w:type="pct"/>
            <w:tcBorders>
              <w:top w:val="single" w:sz="4" w:space="0" w:color="auto"/>
              <w:left w:val="single" w:sz="4" w:space="0" w:color="auto"/>
              <w:bottom w:val="single" w:sz="4" w:space="0" w:color="auto"/>
              <w:right w:val="single" w:sz="4" w:space="0" w:color="auto"/>
            </w:tcBorders>
          </w:tcPr>
          <w:p w:rsidR="00A85E3B" w:rsidRPr="00F17A55" w:rsidRDefault="00A85E3B" w:rsidP="009B6F8A">
            <w:pPr>
              <w:pStyle w:val="1"/>
              <w:numPr>
                <w:ilvl w:val="0"/>
                <w:numId w:val="0"/>
              </w:numPr>
              <w:tabs>
                <w:tab w:val="num" w:pos="900"/>
              </w:tabs>
              <w:spacing w:after="0" w:line="264" w:lineRule="auto"/>
              <w:jc w:val="center"/>
              <w:rPr>
                <w:rFonts w:ascii="Times New Roman" w:hAnsi="Times New Roman"/>
                <w:sz w:val="24"/>
                <w:szCs w:val="24"/>
              </w:rPr>
            </w:pPr>
            <w:r w:rsidRPr="00F17A55">
              <w:rPr>
                <w:rFonts w:ascii="Times New Roman" w:hAnsi="Times New Roman"/>
                <w:sz w:val="24"/>
                <w:szCs w:val="24"/>
              </w:rPr>
              <w:t>6.2</w:t>
            </w:r>
          </w:p>
        </w:tc>
        <w:tc>
          <w:tcPr>
            <w:tcW w:w="2829" w:type="pct"/>
            <w:tcBorders>
              <w:top w:val="single" w:sz="4" w:space="0" w:color="auto"/>
              <w:left w:val="single" w:sz="4" w:space="0" w:color="auto"/>
              <w:bottom w:val="single" w:sz="4" w:space="0" w:color="auto"/>
              <w:right w:val="single" w:sz="4" w:space="0" w:color="auto"/>
            </w:tcBorders>
            <w:vAlign w:val="center"/>
          </w:tcPr>
          <w:p w:rsidR="00A85E3B" w:rsidRPr="00F17A55" w:rsidRDefault="00A85E3B" w:rsidP="009B6F8A">
            <w:pPr>
              <w:spacing w:after="0" w:line="264" w:lineRule="auto"/>
              <w:rPr>
                <w:rFonts w:ascii="Times New Roman" w:hAnsi="Times New Roman"/>
                <w:sz w:val="24"/>
                <w:szCs w:val="24"/>
              </w:rPr>
            </w:pPr>
            <w:r w:rsidRPr="00F17A55">
              <w:rPr>
                <w:rFonts w:ascii="Times New Roman" w:hAnsi="Times New Roman"/>
                <w:sz w:val="24"/>
                <w:szCs w:val="24"/>
              </w:rPr>
              <w:t>Проведен анализ достоинств и недостатков подходов, объяснены расхождения промежуточных результатов, определен итоговый результат оценки недвижимости</w:t>
            </w:r>
          </w:p>
        </w:tc>
        <w:tc>
          <w:tcPr>
            <w:tcW w:w="1013" w:type="pct"/>
            <w:tcBorders>
              <w:top w:val="single" w:sz="4" w:space="0" w:color="auto"/>
              <w:left w:val="single" w:sz="4" w:space="0" w:color="auto"/>
              <w:bottom w:val="single" w:sz="4" w:space="0" w:color="auto"/>
              <w:right w:val="single" w:sz="4" w:space="0" w:color="auto"/>
            </w:tcBorders>
            <w:vAlign w:val="center"/>
          </w:tcPr>
          <w:p w:rsidR="00A85E3B" w:rsidRPr="00F17A55" w:rsidRDefault="00A85E3B" w:rsidP="009B6F8A">
            <w:pPr>
              <w:spacing w:after="0" w:line="264" w:lineRule="auto"/>
              <w:jc w:val="center"/>
              <w:rPr>
                <w:rFonts w:ascii="Times New Roman" w:hAnsi="Times New Roman"/>
                <w:sz w:val="24"/>
                <w:szCs w:val="24"/>
              </w:rPr>
            </w:pPr>
          </w:p>
        </w:tc>
        <w:tc>
          <w:tcPr>
            <w:tcW w:w="786" w:type="pct"/>
            <w:tcBorders>
              <w:top w:val="single" w:sz="4" w:space="0" w:color="auto"/>
              <w:left w:val="single" w:sz="4" w:space="0" w:color="auto"/>
              <w:bottom w:val="single" w:sz="4" w:space="0" w:color="auto"/>
              <w:right w:val="single" w:sz="4" w:space="0" w:color="auto"/>
            </w:tcBorders>
            <w:vAlign w:val="center"/>
          </w:tcPr>
          <w:p w:rsidR="00A85E3B" w:rsidRPr="00F17A55" w:rsidRDefault="00A85E3B" w:rsidP="009B6F8A">
            <w:pPr>
              <w:spacing w:after="0" w:line="264" w:lineRule="auto"/>
              <w:jc w:val="center"/>
              <w:rPr>
                <w:rFonts w:ascii="Times New Roman" w:hAnsi="Times New Roman"/>
                <w:sz w:val="24"/>
                <w:szCs w:val="24"/>
              </w:rPr>
            </w:pPr>
            <w:r w:rsidRPr="00F17A55">
              <w:rPr>
                <w:rFonts w:ascii="Times New Roman" w:hAnsi="Times New Roman"/>
                <w:sz w:val="24"/>
                <w:szCs w:val="24"/>
              </w:rPr>
              <w:t>ФСО № 7, п.28</w:t>
            </w:r>
          </w:p>
        </w:tc>
      </w:tr>
      <w:tr w:rsidR="00A85E3B" w:rsidRPr="00F17A55" w:rsidTr="009B6F8A">
        <w:trPr>
          <w:cantSplit/>
          <w:jc w:val="center"/>
        </w:trPr>
        <w:tc>
          <w:tcPr>
            <w:tcW w:w="372" w:type="pct"/>
            <w:tcBorders>
              <w:top w:val="single" w:sz="4" w:space="0" w:color="auto"/>
              <w:left w:val="single" w:sz="4" w:space="0" w:color="auto"/>
              <w:bottom w:val="single" w:sz="4" w:space="0" w:color="auto"/>
              <w:right w:val="single" w:sz="4" w:space="0" w:color="auto"/>
            </w:tcBorders>
          </w:tcPr>
          <w:p w:rsidR="00A85E3B" w:rsidRPr="00F17A55" w:rsidRDefault="00A85E3B" w:rsidP="009B6F8A">
            <w:pPr>
              <w:pStyle w:val="1"/>
              <w:numPr>
                <w:ilvl w:val="0"/>
                <w:numId w:val="0"/>
              </w:numPr>
              <w:tabs>
                <w:tab w:val="num" w:pos="900"/>
              </w:tabs>
              <w:spacing w:after="0" w:line="264" w:lineRule="auto"/>
              <w:jc w:val="center"/>
              <w:rPr>
                <w:rFonts w:ascii="Times New Roman" w:hAnsi="Times New Roman"/>
                <w:sz w:val="24"/>
                <w:szCs w:val="24"/>
              </w:rPr>
            </w:pPr>
            <w:r w:rsidRPr="00F17A55">
              <w:rPr>
                <w:rFonts w:ascii="Times New Roman" w:hAnsi="Times New Roman"/>
                <w:sz w:val="24"/>
                <w:szCs w:val="24"/>
              </w:rPr>
              <w:t>6.3</w:t>
            </w:r>
          </w:p>
        </w:tc>
        <w:tc>
          <w:tcPr>
            <w:tcW w:w="2829" w:type="pct"/>
            <w:tcBorders>
              <w:top w:val="single" w:sz="4" w:space="0" w:color="auto"/>
              <w:left w:val="single" w:sz="4" w:space="0" w:color="auto"/>
              <w:bottom w:val="single" w:sz="4" w:space="0" w:color="auto"/>
              <w:right w:val="single" w:sz="4" w:space="0" w:color="auto"/>
            </w:tcBorders>
            <w:vAlign w:val="center"/>
          </w:tcPr>
          <w:p w:rsidR="00A85E3B" w:rsidRPr="00F17A55" w:rsidRDefault="00A85E3B" w:rsidP="009B6F8A">
            <w:pPr>
              <w:spacing w:after="0" w:line="264" w:lineRule="auto"/>
              <w:rPr>
                <w:rFonts w:ascii="Times New Roman" w:hAnsi="Times New Roman"/>
                <w:sz w:val="24"/>
                <w:szCs w:val="24"/>
              </w:rPr>
            </w:pPr>
            <w:r w:rsidRPr="00F17A55">
              <w:rPr>
                <w:rFonts w:ascii="Times New Roman" w:hAnsi="Times New Roman"/>
                <w:sz w:val="24"/>
                <w:szCs w:val="24"/>
              </w:rPr>
              <w:t xml:space="preserve">В отчете приведено суждение оценщика </w:t>
            </w:r>
            <w:r w:rsidRPr="00F17A55">
              <w:rPr>
                <w:rFonts w:ascii="Times New Roman" w:hAnsi="Times New Roman"/>
                <w:sz w:val="24"/>
                <w:szCs w:val="24"/>
              </w:rPr>
              <w:br/>
              <w:t xml:space="preserve">о возможных границах интервала, в котором, </w:t>
            </w:r>
            <w:r w:rsidRPr="00F17A55">
              <w:rPr>
                <w:rFonts w:ascii="Times New Roman" w:hAnsi="Times New Roman"/>
                <w:sz w:val="24"/>
                <w:szCs w:val="24"/>
              </w:rPr>
              <w:br/>
              <w:t xml:space="preserve">по его мнению, может находиться стоимость </w:t>
            </w:r>
            <w:r w:rsidRPr="00F17A55">
              <w:rPr>
                <w:rFonts w:ascii="Times New Roman" w:hAnsi="Times New Roman"/>
                <w:sz w:val="24"/>
                <w:szCs w:val="24"/>
              </w:rPr>
              <w:br/>
              <w:t>(если в задании на оценку не указано иное)</w:t>
            </w:r>
          </w:p>
        </w:tc>
        <w:tc>
          <w:tcPr>
            <w:tcW w:w="1013" w:type="pct"/>
            <w:tcBorders>
              <w:top w:val="single" w:sz="4" w:space="0" w:color="auto"/>
              <w:left w:val="single" w:sz="4" w:space="0" w:color="auto"/>
              <w:bottom w:val="single" w:sz="4" w:space="0" w:color="auto"/>
              <w:right w:val="single" w:sz="4" w:space="0" w:color="auto"/>
            </w:tcBorders>
            <w:vAlign w:val="center"/>
          </w:tcPr>
          <w:p w:rsidR="00A85E3B" w:rsidRPr="00F17A55" w:rsidRDefault="00A85E3B" w:rsidP="009B6F8A">
            <w:pPr>
              <w:spacing w:after="0" w:line="264" w:lineRule="auto"/>
              <w:jc w:val="center"/>
              <w:rPr>
                <w:rFonts w:ascii="Times New Roman" w:hAnsi="Times New Roman"/>
                <w:sz w:val="24"/>
                <w:szCs w:val="24"/>
              </w:rPr>
            </w:pPr>
          </w:p>
        </w:tc>
        <w:tc>
          <w:tcPr>
            <w:tcW w:w="786" w:type="pct"/>
            <w:tcBorders>
              <w:top w:val="single" w:sz="4" w:space="0" w:color="auto"/>
              <w:left w:val="single" w:sz="4" w:space="0" w:color="auto"/>
              <w:bottom w:val="single" w:sz="4" w:space="0" w:color="auto"/>
              <w:right w:val="single" w:sz="4" w:space="0" w:color="auto"/>
            </w:tcBorders>
            <w:vAlign w:val="center"/>
          </w:tcPr>
          <w:p w:rsidR="00A85E3B" w:rsidRPr="00F17A55" w:rsidRDefault="00A85E3B" w:rsidP="009B6F8A">
            <w:pPr>
              <w:spacing w:after="0" w:line="264" w:lineRule="auto"/>
              <w:jc w:val="center"/>
              <w:rPr>
                <w:rFonts w:ascii="Times New Roman" w:hAnsi="Times New Roman"/>
                <w:sz w:val="24"/>
                <w:szCs w:val="24"/>
              </w:rPr>
            </w:pPr>
            <w:r w:rsidRPr="00F17A55">
              <w:rPr>
                <w:rFonts w:ascii="Times New Roman" w:hAnsi="Times New Roman"/>
                <w:sz w:val="24"/>
                <w:szCs w:val="24"/>
              </w:rPr>
              <w:t>ФСО № 7, п. 30</w:t>
            </w:r>
          </w:p>
        </w:tc>
      </w:tr>
    </w:tbl>
    <w:p w:rsidR="00A85E3B" w:rsidRPr="000B4B09" w:rsidRDefault="00A85E3B" w:rsidP="00737D5F">
      <w:pPr>
        <w:spacing w:after="0" w:line="264" w:lineRule="auto"/>
        <w:ind w:firstLine="709"/>
        <w:rPr>
          <w:rFonts w:ascii="Times New Roman" w:hAnsi="Times New Roman"/>
          <w:lang w:eastAsia="ru-RU"/>
        </w:rPr>
      </w:pPr>
    </w:p>
    <w:p w:rsidR="00737D5F" w:rsidRPr="000B4B09" w:rsidRDefault="00737D5F" w:rsidP="00737D5F">
      <w:pPr>
        <w:spacing w:after="0" w:line="264" w:lineRule="auto"/>
        <w:ind w:firstLine="709"/>
        <w:rPr>
          <w:rFonts w:ascii="Times New Roman" w:hAnsi="Times New Roman"/>
          <w:lang w:eastAsia="ru-RU"/>
        </w:rPr>
      </w:pPr>
    </w:p>
    <w:p w:rsidR="00737D5F" w:rsidRDefault="00737D5F" w:rsidP="00737D5F">
      <w:pPr>
        <w:spacing w:after="0" w:line="264" w:lineRule="auto"/>
        <w:ind w:firstLine="709"/>
        <w:rPr>
          <w:rFonts w:ascii="Times New Roman" w:hAnsi="Times New Roman"/>
          <w:sz w:val="24"/>
          <w:szCs w:val="24"/>
        </w:rPr>
      </w:pPr>
      <w:r w:rsidRPr="000B4B09">
        <w:rPr>
          <w:rFonts w:ascii="Times New Roman" w:hAnsi="Times New Roman"/>
          <w:b/>
          <w:sz w:val="24"/>
          <w:szCs w:val="24"/>
          <w:lang w:eastAsia="ru-RU"/>
        </w:rPr>
        <w:lastRenderedPageBreak/>
        <w:t xml:space="preserve">ПОЯСНЕНИЯ К ТАБЛИЦЕ </w:t>
      </w:r>
      <w:r w:rsidR="0076416B">
        <w:rPr>
          <w:rFonts w:ascii="Times New Roman" w:hAnsi="Times New Roman"/>
          <w:b/>
          <w:sz w:val="24"/>
          <w:szCs w:val="24"/>
          <w:lang w:eastAsia="ru-RU"/>
        </w:rPr>
        <w:t>4</w:t>
      </w:r>
      <w:r w:rsidRPr="000B4B09">
        <w:rPr>
          <w:rFonts w:ascii="Times New Roman" w:hAnsi="Times New Roman"/>
          <w:b/>
          <w:sz w:val="24"/>
          <w:szCs w:val="24"/>
          <w:lang w:eastAsia="ru-RU"/>
        </w:rPr>
        <w:t xml:space="preserve">. </w:t>
      </w:r>
      <w:r w:rsidRPr="000B4B09">
        <w:rPr>
          <w:rFonts w:ascii="Times New Roman" w:hAnsi="Times New Roman"/>
          <w:sz w:val="24"/>
          <w:szCs w:val="24"/>
          <w:lang w:eastAsia="ru-RU"/>
        </w:rPr>
        <w:t>Пояснения могут не даваться в случае отсутствия замечаний к соответствующему пункту таблицы.</w:t>
      </w:r>
    </w:p>
    <w:p w:rsidR="00737D5F" w:rsidRPr="000B4B09" w:rsidRDefault="00737D5F" w:rsidP="000768F4">
      <w:pPr>
        <w:spacing w:after="0" w:line="264" w:lineRule="auto"/>
        <w:ind w:firstLine="709"/>
        <w:rPr>
          <w:rFonts w:ascii="Times New Roman" w:hAnsi="Times New Roman"/>
          <w:sz w:val="24"/>
          <w:szCs w:val="24"/>
        </w:rPr>
      </w:pPr>
    </w:p>
    <w:p w:rsidR="000F2775" w:rsidRPr="000B4B09" w:rsidRDefault="000F2775" w:rsidP="000768F4">
      <w:pPr>
        <w:spacing w:after="0" w:line="264" w:lineRule="auto"/>
        <w:ind w:firstLine="709"/>
        <w:jc w:val="both"/>
        <w:rPr>
          <w:rFonts w:ascii="Times New Roman" w:hAnsi="Times New Roman"/>
          <w:b/>
          <w:sz w:val="24"/>
          <w:szCs w:val="24"/>
        </w:rPr>
      </w:pPr>
      <w:r w:rsidRPr="000B4B09">
        <w:rPr>
          <w:rFonts w:ascii="Times New Roman" w:hAnsi="Times New Roman"/>
          <w:b/>
          <w:sz w:val="24"/>
          <w:szCs w:val="24"/>
        </w:rPr>
        <w:t xml:space="preserve">Результаты проверки обоснованности выбранных оценщиком подходов и методов оценки в рамках каждого из использованных подходов к оценке и проверки соответствия выполненного в отчете расчета стоимости объекта оценки соответствующим подходам и методам </w:t>
      </w:r>
    </w:p>
    <w:p w:rsidR="000F2775" w:rsidRPr="000B4B09" w:rsidRDefault="000F2775" w:rsidP="000768F4">
      <w:pPr>
        <w:spacing w:after="0" w:line="264" w:lineRule="auto"/>
        <w:ind w:firstLine="709"/>
        <w:jc w:val="both"/>
        <w:rPr>
          <w:rFonts w:ascii="Times New Roman" w:hAnsi="Times New Roman"/>
          <w:sz w:val="24"/>
          <w:szCs w:val="24"/>
        </w:rPr>
      </w:pPr>
    </w:p>
    <w:p w:rsidR="000F2775" w:rsidRDefault="000F2775" w:rsidP="000768F4">
      <w:pPr>
        <w:spacing w:after="0" w:line="264" w:lineRule="auto"/>
        <w:ind w:firstLine="709"/>
        <w:jc w:val="both"/>
        <w:rPr>
          <w:rFonts w:ascii="Times New Roman" w:hAnsi="Times New Roman"/>
          <w:sz w:val="24"/>
          <w:szCs w:val="24"/>
        </w:rPr>
      </w:pPr>
      <w:r w:rsidRPr="000B4B09">
        <w:rPr>
          <w:rFonts w:ascii="Times New Roman" w:hAnsi="Times New Roman"/>
          <w:sz w:val="24"/>
          <w:szCs w:val="24"/>
        </w:rPr>
        <w:t xml:space="preserve">В </w:t>
      </w:r>
      <w:proofErr w:type="spellStart"/>
      <w:r w:rsidRPr="000B4B09">
        <w:rPr>
          <w:rFonts w:ascii="Times New Roman" w:hAnsi="Times New Roman"/>
          <w:sz w:val="24"/>
          <w:szCs w:val="24"/>
        </w:rPr>
        <w:t>экспертируемом</w:t>
      </w:r>
      <w:proofErr w:type="spellEnd"/>
      <w:r w:rsidRPr="000B4B09">
        <w:rPr>
          <w:rFonts w:ascii="Times New Roman" w:hAnsi="Times New Roman"/>
          <w:sz w:val="24"/>
          <w:szCs w:val="24"/>
        </w:rPr>
        <w:t xml:space="preserve"> отчете был(и) применен(ы) ___________</w:t>
      </w:r>
      <w:proofErr w:type="gramStart"/>
      <w:r w:rsidRPr="000B4B09">
        <w:rPr>
          <w:rFonts w:ascii="Times New Roman" w:hAnsi="Times New Roman"/>
          <w:sz w:val="24"/>
          <w:szCs w:val="24"/>
        </w:rPr>
        <w:t>_(</w:t>
      </w:r>
      <w:proofErr w:type="gramEnd"/>
      <w:r w:rsidRPr="000B4B09">
        <w:rPr>
          <w:rFonts w:ascii="Times New Roman" w:hAnsi="Times New Roman"/>
          <w:sz w:val="24"/>
          <w:szCs w:val="24"/>
        </w:rPr>
        <w:t>затратный, сравнительный, доходный) подход(ы). Итоговое суждение о величине стоимости объекта оценки было основано на результате/результатах___________</w:t>
      </w:r>
      <w:proofErr w:type="gramStart"/>
      <w:r w:rsidRPr="000B4B09">
        <w:rPr>
          <w:rFonts w:ascii="Times New Roman" w:hAnsi="Times New Roman"/>
          <w:sz w:val="24"/>
          <w:szCs w:val="24"/>
        </w:rPr>
        <w:t>_(</w:t>
      </w:r>
      <w:proofErr w:type="gramEnd"/>
      <w:r w:rsidRPr="000B4B09">
        <w:rPr>
          <w:rFonts w:ascii="Times New Roman" w:hAnsi="Times New Roman"/>
          <w:sz w:val="24"/>
          <w:szCs w:val="24"/>
        </w:rPr>
        <w:t xml:space="preserve">затратного, сравнительного, доходного) подхода/подходов. </w:t>
      </w:r>
      <w:r w:rsidR="00CA22E5" w:rsidRPr="00452B7C">
        <w:rPr>
          <w:rFonts w:ascii="Times New Roman" w:hAnsi="Times New Roman"/>
          <w:sz w:val="24"/>
          <w:szCs w:val="24"/>
        </w:rPr>
        <w:t>По мнению эксперта, выбор подхода (подходов) является обоснованным/не обоснованным.</w:t>
      </w:r>
    </w:p>
    <w:p w:rsidR="000F2775" w:rsidRPr="000B4B09" w:rsidRDefault="000F2775" w:rsidP="000768F4">
      <w:pPr>
        <w:spacing w:after="0" w:line="264" w:lineRule="auto"/>
        <w:ind w:firstLine="709"/>
        <w:jc w:val="both"/>
        <w:rPr>
          <w:rFonts w:ascii="Times New Roman" w:hAnsi="Times New Roman"/>
          <w:b/>
          <w:sz w:val="24"/>
          <w:szCs w:val="24"/>
        </w:rPr>
      </w:pPr>
    </w:p>
    <w:p w:rsidR="000F2775" w:rsidRPr="000B4B09" w:rsidRDefault="000F2775" w:rsidP="000768F4">
      <w:pPr>
        <w:spacing w:after="0" w:line="264" w:lineRule="auto"/>
        <w:ind w:firstLine="709"/>
        <w:jc w:val="both"/>
        <w:rPr>
          <w:rFonts w:ascii="Times New Roman" w:hAnsi="Times New Roman"/>
          <w:b/>
          <w:sz w:val="24"/>
          <w:szCs w:val="24"/>
        </w:rPr>
      </w:pPr>
      <w:r w:rsidRPr="000B4B09">
        <w:rPr>
          <w:rFonts w:ascii="Times New Roman" w:hAnsi="Times New Roman"/>
          <w:b/>
          <w:sz w:val="24"/>
          <w:szCs w:val="24"/>
        </w:rPr>
        <w:t>Выведение итоговой величины рыночной стоимости объекта оценки. Итоговая величина объекта оценки</w:t>
      </w:r>
    </w:p>
    <w:p w:rsidR="000F2775" w:rsidRPr="000B4B09" w:rsidRDefault="000F2775" w:rsidP="000768F4">
      <w:pPr>
        <w:spacing w:after="0" w:line="264" w:lineRule="auto"/>
        <w:ind w:firstLine="709"/>
        <w:jc w:val="both"/>
        <w:rPr>
          <w:rFonts w:ascii="Times New Roman" w:hAnsi="Times New Roman"/>
          <w:sz w:val="24"/>
          <w:szCs w:val="24"/>
        </w:rPr>
      </w:pPr>
      <w:r w:rsidRPr="000B4B09">
        <w:rPr>
          <w:rFonts w:ascii="Times New Roman" w:hAnsi="Times New Roman"/>
          <w:sz w:val="24"/>
          <w:szCs w:val="24"/>
        </w:rPr>
        <w:t xml:space="preserve">Для целей определения итоговой величины __________ (вид) стоимости </w:t>
      </w:r>
      <w:r w:rsidR="00CA5E00" w:rsidRPr="000B4B09">
        <w:rPr>
          <w:rFonts w:ascii="Times New Roman" w:hAnsi="Times New Roman"/>
          <w:sz w:val="24"/>
          <w:szCs w:val="24"/>
        </w:rPr>
        <w:t xml:space="preserve">оценщик </w:t>
      </w:r>
      <w:r w:rsidRPr="000B4B09">
        <w:rPr>
          <w:rFonts w:ascii="Times New Roman" w:hAnsi="Times New Roman"/>
          <w:sz w:val="24"/>
          <w:szCs w:val="24"/>
        </w:rPr>
        <w:t>использовал _________________ (метод присвоения удельных весов/метод субъективного взвешивания использованным в оценке подходам к определению стоимости).</w:t>
      </w:r>
    </w:p>
    <w:p w:rsidR="000F2775" w:rsidRPr="000B4B09" w:rsidRDefault="000F2775" w:rsidP="000768F4">
      <w:pPr>
        <w:spacing w:after="0" w:line="264" w:lineRule="auto"/>
        <w:ind w:firstLine="709"/>
        <w:jc w:val="both"/>
        <w:rPr>
          <w:rFonts w:ascii="Times New Roman" w:hAnsi="Times New Roman"/>
          <w:i/>
          <w:sz w:val="24"/>
          <w:szCs w:val="24"/>
        </w:rPr>
      </w:pPr>
    </w:p>
    <w:p w:rsidR="000F2775" w:rsidRPr="000B4B09" w:rsidRDefault="000F2775" w:rsidP="000768F4">
      <w:pPr>
        <w:spacing w:after="0" w:line="264" w:lineRule="auto"/>
        <w:ind w:firstLine="709"/>
        <w:jc w:val="both"/>
        <w:rPr>
          <w:rFonts w:ascii="Times New Roman" w:hAnsi="Times New Roman"/>
          <w:sz w:val="24"/>
          <w:szCs w:val="24"/>
        </w:rPr>
      </w:pPr>
      <w:r w:rsidRPr="000B4B09">
        <w:rPr>
          <w:rFonts w:ascii="Times New Roman" w:hAnsi="Times New Roman"/>
          <w:i/>
          <w:sz w:val="24"/>
          <w:szCs w:val="24"/>
        </w:rPr>
        <w:t>Далее эксперт дает оценк</w:t>
      </w:r>
      <w:r w:rsidR="00CA5E00" w:rsidRPr="000B4B09">
        <w:rPr>
          <w:rFonts w:ascii="Times New Roman" w:hAnsi="Times New Roman"/>
          <w:i/>
          <w:sz w:val="24"/>
          <w:szCs w:val="24"/>
        </w:rPr>
        <w:t>у</w:t>
      </w:r>
      <w:r w:rsidRPr="000B4B09">
        <w:rPr>
          <w:rFonts w:ascii="Times New Roman" w:hAnsi="Times New Roman"/>
          <w:i/>
          <w:sz w:val="24"/>
          <w:szCs w:val="24"/>
        </w:rPr>
        <w:t xml:space="preserve"> обоснованности присвоения удельных весов (коэффициентов) подходам</w:t>
      </w:r>
      <w:r w:rsidRPr="000B4B09">
        <w:rPr>
          <w:rFonts w:ascii="Times New Roman" w:hAnsi="Times New Roman"/>
          <w:sz w:val="24"/>
          <w:szCs w:val="24"/>
        </w:rPr>
        <w:t>.</w:t>
      </w:r>
    </w:p>
    <w:p w:rsidR="000F2775" w:rsidRPr="000B4B09" w:rsidRDefault="000F2775" w:rsidP="000768F4">
      <w:pPr>
        <w:spacing w:after="0" w:line="264" w:lineRule="auto"/>
        <w:ind w:firstLine="709"/>
        <w:jc w:val="both"/>
        <w:rPr>
          <w:rFonts w:ascii="Times New Roman" w:hAnsi="Times New Roman"/>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524"/>
        <w:gridCol w:w="2481"/>
        <w:gridCol w:w="1789"/>
      </w:tblGrid>
      <w:tr w:rsidR="000F2775" w:rsidRPr="000B4B09" w:rsidTr="00651832">
        <w:trPr>
          <w:jc w:val="center"/>
        </w:trPr>
        <w:tc>
          <w:tcPr>
            <w:tcW w:w="562" w:type="dxa"/>
            <w:shd w:val="clear" w:color="auto" w:fill="FFFFFF"/>
            <w:vAlign w:val="center"/>
          </w:tcPr>
          <w:p w:rsidR="000F2775" w:rsidRPr="000B4B09" w:rsidRDefault="00CA5E00" w:rsidP="000768F4">
            <w:pPr>
              <w:spacing w:after="0" w:line="264" w:lineRule="auto"/>
              <w:jc w:val="center"/>
              <w:rPr>
                <w:rFonts w:ascii="Times New Roman" w:hAnsi="Times New Roman"/>
                <w:b/>
                <w:sz w:val="24"/>
                <w:szCs w:val="24"/>
              </w:rPr>
            </w:pPr>
            <w:r w:rsidRPr="000B4B09">
              <w:rPr>
                <w:rFonts w:ascii="Times New Roman" w:hAnsi="Times New Roman"/>
                <w:b/>
                <w:sz w:val="24"/>
                <w:szCs w:val="24"/>
              </w:rPr>
              <w:t>№ п/п</w:t>
            </w:r>
          </w:p>
        </w:tc>
        <w:tc>
          <w:tcPr>
            <w:tcW w:w="4678" w:type="dxa"/>
            <w:shd w:val="clear" w:color="auto" w:fill="FFFFFF"/>
            <w:vAlign w:val="center"/>
          </w:tcPr>
          <w:p w:rsidR="000F2775" w:rsidRPr="000B4B09" w:rsidRDefault="000F2775" w:rsidP="000768F4">
            <w:pPr>
              <w:spacing w:after="0" w:line="264" w:lineRule="auto"/>
              <w:jc w:val="center"/>
              <w:rPr>
                <w:rFonts w:ascii="Times New Roman" w:hAnsi="Times New Roman"/>
                <w:b/>
                <w:sz w:val="24"/>
                <w:szCs w:val="24"/>
              </w:rPr>
            </w:pPr>
            <w:r w:rsidRPr="000B4B09">
              <w:rPr>
                <w:rFonts w:ascii="Times New Roman" w:hAnsi="Times New Roman"/>
                <w:b/>
                <w:sz w:val="24"/>
                <w:szCs w:val="24"/>
              </w:rPr>
              <w:t xml:space="preserve">Использованный подход </w:t>
            </w:r>
            <w:r w:rsidR="00084ECB" w:rsidRPr="000B4B09">
              <w:rPr>
                <w:rFonts w:ascii="Times New Roman" w:hAnsi="Times New Roman"/>
                <w:b/>
                <w:sz w:val="24"/>
                <w:szCs w:val="24"/>
              </w:rPr>
              <w:br/>
            </w:r>
            <w:r w:rsidRPr="000B4B09">
              <w:rPr>
                <w:rFonts w:ascii="Times New Roman" w:hAnsi="Times New Roman"/>
                <w:b/>
                <w:sz w:val="24"/>
                <w:szCs w:val="24"/>
              </w:rPr>
              <w:t>к определению стоимости объекта оценки</w:t>
            </w:r>
          </w:p>
        </w:tc>
        <w:tc>
          <w:tcPr>
            <w:tcW w:w="2549" w:type="dxa"/>
            <w:shd w:val="clear" w:color="auto" w:fill="FFFFFF"/>
            <w:vAlign w:val="center"/>
          </w:tcPr>
          <w:p w:rsidR="000F2775" w:rsidRPr="000B4B09" w:rsidRDefault="000F2775" w:rsidP="000768F4">
            <w:pPr>
              <w:spacing w:after="0" w:line="264" w:lineRule="auto"/>
              <w:jc w:val="center"/>
              <w:rPr>
                <w:rFonts w:ascii="Times New Roman" w:hAnsi="Times New Roman"/>
                <w:b/>
                <w:sz w:val="24"/>
                <w:szCs w:val="24"/>
              </w:rPr>
            </w:pPr>
            <w:r w:rsidRPr="000B4B09">
              <w:rPr>
                <w:rFonts w:ascii="Times New Roman" w:hAnsi="Times New Roman"/>
                <w:b/>
                <w:sz w:val="24"/>
                <w:szCs w:val="24"/>
              </w:rPr>
              <w:t xml:space="preserve">Стоимость </w:t>
            </w:r>
            <w:r w:rsidR="00084ECB" w:rsidRPr="000B4B09">
              <w:rPr>
                <w:rFonts w:ascii="Times New Roman" w:hAnsi="Times New Roman"/>
                <w:b/>
                <w:sz w:val="24"/>
                <w:szCs w:val="24"/>
              </w:rPr>
              <w:br/>
            </w:r>
            <w:r w:rsidRPr="000B4B09">
              <w:rPr>
                <w:rFonts w:ascii="Times New Roman" w:hAnsi="Times New Roman"/>
                <w:b/>
                <w:sz w:val="24"/>
                <w:szCs w:val="24"/>
              </w:rPr>
              <w:t xml:space="preserve">в рамках подхода, </w:t>
            </w:r>
            <w:r w:rsidR="00084ECB" w:rsidRPr="000B4B09">
              <w:rPr>
                <w:rFonts w:ascii="Times New Roman" w:hAnsi="Times New Roman"/>
                <w:b/>
                <w:sz w:val="24"/>
                <w:szCs w:val="24"/>
              </w:rPr>
              <w:br/>
            </w:r>
            <w:r w:rsidRPr="000B4B09">
              <w:rPr>
                <w:rFonts w:ascii="Times New Roman" w:hAnsi="Times New Roman"/>
                <w:b/>
                <w:sz w:val="24"/>
                <w:szCs w:val="24"/>
              </w:rPr>
              <w:t>руб./тыс. руб.</w:t>
            </w:r>
          </w:p>
        </w:tc>
        <w:tc>
          <w:tcPr>
            <w:tcW w:w="1817" w:type="dxa"/>
            <w:shd w:val="clear" w:color="auto" w:fill="FFFFFF"/>
            <w:vAlign w:val="center"/>
          </w:tcPr>
          <w:p w:rsidR="000F2775" w:rsidRPr="000B4B09" w:rsidRDefault="000F2775" w:rsidP="000768F4">
            <w:pPr>
              <w:spacing w:after="0" w:line="264" w:lineRule="auto"/>
              <w:jc w:val="center"/>
              <w:rPr>
                <w:rFonts w:ascii="Times New Roman" w:hAnsi="Times New Roman"/>
                <w:b/>
                <w:sz w:val="24"/>
                <w:szCs w:val="24"/>
              </w:rPr>
            </w:pPr>
            <w:r w:rsidRPr="000B4B09">
              <w:rPr>
                <w:rFonts w:ascii="Times New Roman" w:hAnsi="Times New Roman"/>
                <w:b/>
                <w:sz w:val="24"/>
                <w:szCs w:val="24"/>
              </w:rPr>
              <w:t>Удельный вес подхода, %</w:t>
            </w:r>
          </w:p>
        </w:tc>
      </w:tr>
      <w:tr w:rsidR="000F2775" w:rsidRPr="000B4B09" w:rsidTr="00CA5E00">
        <w:trPr>
          <w:jc w:val="center"/>
        </w:trPr>
        <w:tc>
          <w:tcPr>
            <w:tcW w:w="562" w:type="dxa"/>
            <w:vAlign w:val="center"/>
          </w:tcPr>
          <w:p w:rsidR="000F2775" w:rsidRPr="000B4B09" w:rsidRDefault="000F2775" w:rsidP="000768F4">
            <w:pPr>
              <w:spacing w:after="0" w:line="264" w:lineRule="auto"/>
              <w:jc w:val="center"/>
              <w:rPr>
                <w:rFonts w:ascii="Times New Roman" w:hAnsi="Times New Roman"/>
                <w:sz w:val="24"/>
                <w:szCs w:val="24"/>
              </w:rPr>
            </w:pPr>
            <w:r w:rsidRPr="000B4B09">
              <w:rPr>
                <w:rFonts w:ascii="Times New Roman" w:hAnsi="Times New Roman"/>
                <w:sz w:val="24"/>
                <w:szCs w:val="24"/>
              </w:rPr>
              <w:t>1</w:t>
            </w:r>
          </w:p>
        </w:tc>
        <w:tc>
          <w:tcPr>
            <w:tcW w:w="4678" w:type="dxa"/>
            <w:vAlign w:val="center"/>
          </w:tcPr>
          <w:p w:rsidR="000F2775" w:rsidRPr="000B4B09" w:rsidRDefault="000F2775" w:rsidP="000768F4">
            <w:pPr>
              <w:spacing w:after="0" w:line="264" w:lineRule="auto"/>
              <w:jc w:val="both"/>
              <w:rPr>
                <w:rFonts w:ascii="Times New Roman" w:hAnsi="Times New Roman"/>
                <w:sz w:val="24"/>
                <w:szCs w:val="24"/>
              </w:rPr>
            </w:pPr>
            <w:r w:rsidRPr="000B4B09">
              <w:rPr>
                <w:rFonts w:ascii="Times New Roman" w:hAnsi="Times New Roman"/>
                <w:sz w:val="24"/>
                <w:szCs w:val="24"/>
              </w:rPr>
              <w:t>Доходный подход</w:t>
            </w:r>
          </w:p>
        </w:tc>
        <w:tc>
          <w:tcPr>
            <w:tcW w:w="2549" w:type="dxa"/>
            <w:vAlign w:val="center"/>
          </w:tcPr>
          <w:p w:rsidR="000F2775" w:rsidRPr="000B4B09" w:rsidRDefault="000F2775" w:rsidP="000768F4">
            <w:pPr>
              <w:spacing w:after="0" w:line="264" w:lineRule="auto"/>
              <w:jc w:val="both"/>
              <w:rPr>
                <w:rFonts w:ascii="Times New Roman" w:hAnsi="Times New Roman"/>
                <w:sz w:val="24"/>
                <w:szCs w:val="24"/>
              </w:rPr>
            </w:pPr>
          </w:p>
        </w:tc>
        <w:tc>
          <w:tcPr>
            <w:tcW w:w="1817" w:type="dxa"/>
            <w:vAlign w:val="center"/>
          </w:tcPr>
          <w:p w:rsidR="000F2775" w:rsidRPr="000B4B09" w:rsidRDefault="000F2775" w:rsidP="000768F4">
            <w:pPr>
              <w:spacing w:after="0" w:line="264" w:lineRule="auto"/>
              <w:jc w:val="both"/>
              <w:rPr>
                <w:rFonts w:ascii="Times New Roman" w:hAnsi="Times New Roman"/>
                <w:sz w:val="24"/>
                <w:szCs w:val="24"/>
              </w:rPr>
            </w:pPr>
          </w:p>
        </w:tc>
      </w:tr>
      <w:tr w:rsidR="000F2775" w:rsidRPr="000B4B09" w:rsidTr="00CA5E00">
        <w:trPr>
          <w:jc w:val="center"/>
        </w:trPr>
        <w:tc>
          <w:tcPr>
            <w:tcW w:w="562" w:type="dxa"/>
            <w:vAlign w:val="center"/>
          </w:tcPr>
          <w:p w:rsidR="000F2775" w:rsidRPr="000B4B09" w:rsidRDefault="000F2775" w:rsidP="000768F4">
            <w:pPr>
              <w:spacing w:after="0" w:line="264" w:lineRule="auto"/>
              <w:jc w:val="center"/>
              <w:rPr>
                <w:rFonts w:ascii="Times New Roman" w:hAnsi="Times New Roman"/>
                <w:sz w:val="24"/>
                <w:szCs w:val="24"/>
              </w:rPr>
            </w:pPr>
            <w:r w:rsidRPr="000B4B09">
              <w:rPr>
                <w:rFonts w:ascii="Times New Roman" w:hAnsi="Times New Roman"/>
                <w:sz w:val="24"/>
                <w:szCs w:val="24"/>
              </w:rPr>
              <w:t>2</w:t>
            </w:r>
          </w:p>
        </w:tc>
        <w:tc>
          <w:tcPr>
            <w:tcW w:w="4678" w:type="dxa"/>
            <w:vAlign w:val="center"/>
          </w:tcPr>
          <w:p w:rsidR="000F2775" w:rsidRPr="000B4B09" w:rsidRDefault="000F2775" w:rsidP="000768F4">
            <w:pPr>
              <w:spacing w:after="0" w:line="264" w:lineRule="auto"/>
              <w:jc w:val="both"/>
              <w:rPr>
                <w:rFonts w:ascii="Times New Roman" w:hAnsi="Times New Roman"/>
                <w:sz w:val="24"/>
                <w:szCs w:val="24"/>
              </w:rPr>
            </w:pPr>
            <w:r w:rsidRPr="000B4B09">
              <w:rPr>
                <w:rFonts w:ascii="Times New Roman" w:hAnsi="Times New Roman"/>
                <w:sz w:val="24"/>
                <w:szCs w:val="24"/>
              </w:rPr>
              <w:t>Сравнительный подход</w:t>
            </w:r>
          </w:p>
        </w:tc>
        <w:tc>
          <w:tcPr>
            <w:tcW w:w="2549" w:type="dxa"/>
            <w:vAlign w:val="center"/>
          </w:tcPr>
          <w:p w:rsidR="000F2775" w:rsidRPr="000B4B09" w:rsidRDefault="000F2775" w:rsidP="000768F4">
            <w:pPr>
              <w:spacing w:after="0" w:line="264" w:lineRule="auto"/>
              <w:jc w:val="both"/>
              <w:rPr>
                <w:rFonts w:ascii="Times New Roman" w:hAnsi="Times New Roman"/>
                <w:sz w:val="24"/>
                <w:szCs w:val="24"/>
              </w:rPr>
            </w:pPr>
          </w:p>
        </w:tc>
        <w:tc>
          <w:tcPr>
            <w:tcW w:w="1817" w:type="dxa"/>
            <w:vAlign w:val="center"/>
          </w:tcPr>
          <w:p w:rsidR="000F2775" w:rsidRPr="000B4B09" w:rsidRDefault="000F2775" w:rsidP="000768F4">
            <w:pPr>
              <w:spacing w:after="0" w:line="264" w:lineRule="auto"/>
              <w:jc w:val="both"/>
              <w:rPr>
                <w:rFonts w:ascii="Times New Roman" w:hAnsi="Times New Roman"/>
                <w:sz w:val="24"/>
                <w:szCs w:val="24"/>
              </w:rPr>
            </w:pPr>
          </w:p>
        </w:tc>
      </w:tr>
      <w:tr w:rsidR="000F2775" w:rsidRPr="000B4B09" w:rsidTr="00CA5E00">
        <w:trPr>
          <w:jc w:val="center"/>
        </w:trPr>
        <w:tc>
          <w:tcPr>
            <w:tcW w:w="562" w:type="dxa"/>
            <w:vAlign w:val="center"/>
          </w:tcPr>
          <w:p w:rsidR="000F2775" w:rsidRPr="000B4B09" w:rsidRDefault="000F2775" w:rsidP="000768F4">
            <w:pPr>
              <w:spacing w:after="0" w:line="264" w:lineRule="auto"/>
              <w:jc w:val="center"/>
              <w:rPr>
                <w:rFonts w:ascii="Times New Roman" w:hAnsi="Times New Roman"/>
                <w:sz w:val="24"/>
                <w:szCs w:val="24"/>
              </w:rPr>
            </w:pPr>
            <w:r w:rsidRPr="000B4B09">
              <w:rPr>
                <w:rFonts w:ascii="Times New Roman" w:hAnsi="Times New Roman"/>
                <w:sz w:val="24"/>
                <w:szCs w:val="24"/>
              </w:rPr>
              <w:t>3</w:t>
            </w:r>
          </w:p>
        </w:tc>
        <w:tc>
          <w:tcPr>
            <w:tcW w:w="4678" w:type="dxa"/>
            <w:vAlign w:val="center"/>
          </w:tcPr>
          <w:p w:rsidR="000F2775" w:rsidRPr="000B4B09" w:rsidRDefault="000F2775" w:rsidP="000768F4">
            <w:pPr>
              <w:spacing w:after="0" w:line="264" w:lineRule="auto"/>
              <w:jc w:val="both"/>
              <w:rPr>
                <w:rFonts w:ascii="Times New Roman" w:hAnsi="Times New Roman"/>
                <w:sz w:val="24"/>
                <w:szCs w:val="24"/>
              </w:rPr>
            </w:pPr>
            <w:r w:rsidRPr="000B4B09">
              <w:rPr>
                <w:rFonts w:ascii="Times New Roman" w:hAnsi="Times New Roman"/>
                <w:sz w:val="24"/>
                <w:szCs w:val="24"/>
              </w:rPr>
              <w:t>Затратный подход</w:t>
            </w:r>
          </w:p>
        </w:tc>
        <w:tc>
          <w:tcPr>
            <w:tcW w:w="2549" w:type="dxa"/>
            <w:vAlign w:val="center"/>
          </w:tcPr>
          <w:p w:rsidR="000F2775" w:rsidRPr="000B4B09" w:rsidRDefault="000F2775" w:rsidP="000768F4">
            <w:pPr>
              <w:spacing w:after="0" w:line="264" w:lineRule="auto"/>
              <w:jc w:val="both"/>
              <w:rPr>
                <w:rFonts w:ascii="Times New Roman" w:hAnsi="Times New Roman"/>
                <w:sz w:val="24"/>
                <w:szCs w:val="24"/>
              </w:rPr>
            </w:pPr>
          </w:p>
        </w:tc>
        <w:tc>
          <w:tcPr>
            <w:tcW w:w="1817" w:type="dxa"/>
            <w:vAlign w:val="center"/>
          </w:tcPr>
          <w:p w:rsidR="000F2775" w:rsidRPr="000B4B09" w:rsidRDefault="000F2775" w:rsidP="000768F4">
            <w:pPr>
              <w:spacing w:after="0" w:line="264" w:lineRule="auto"/>
              <w:jc w:val="both"/>
              <w:rPr>
                <w:rFonts w:ascii="Times New Roman" w:hAnsi="Times New Roman"/>
                <w:sz w:val="24"/>
                <w:szCs w:val="24"/>
              </w:rPr>
            </w:pPr>
          </w:p>
        </w:tc>
      </w:tr>
      <w:tr w:rsidR="000F2775" w:rsidRPr="000B4B09" w:rsidTr="00CA5E00">
        <w:trPr>
          <w:jc w:val="center"/>
        </w:trPr>
        <w:tc>
          <w:tcPr>
            <w:tcW w:w="562" w:type="dxa"/>
            <w:vAlign w:val="center"/>
          </w:tcPr>
          <w:p w:rsidR="000F2775" w:rsidRPr="000B4B09" w:rsidRDefault="000F2775" w:rsidP="000768F4">
            <w:pPr>
              <w:spacing w:after="0" w:line="264" w:lineRule="auto"/>
              <w:jc w:val="center"/>
              <w:rPr>
                <w:rFonts w:ascii="Times New Roman" w:hAnsi="Times New Roman"/>
                <w:sz w:val="24"/>
                <w:szCs w:val="24"/>
              </w:rPr>
            </w:pPr>
          </w:p>
        </w:tc>
        <w:tc>
          <w:tcPr>
            <w:tcW w:w="4678" w:type="dxa"/>
            <w:vAlign w:val="center"/>
          </w:tcPr>
          <w:p w:rsidR="000F2775" w:rsidRPr="000B4B09" w:rsidRDefault="000F2775" w:rsidP="000768F4">
            <w:pPr>
              <w:spacing w:after="0" w:line="264" w:lineRule="auto"/>
              <w:rPr>
                <w:rFonts w:ascii="Times New Roman" w:hAnsi="Times New Roman"/>
                <w:sz w:val="24"/>
                <w:szCs w:val="24"/>
              </w:rPr>
            </w:pPr>
            <w:r w:rsidRPr="000B4B09">
              <w:rPr>
                <w:rFonts w:ascii="Times New Roman" w:hAnsi="Times New Roman"/>
                <w:sz w:val="24"/>
                <w:szCs w:val="24"/>
              </w:rPr>
              <w:t xml:space="preserve">Итоговая величина (вид стоимости </w:t>
            </w:r>
            <w:r w:rsidR="00CA5E00" w:rsidRPr="000B4B09">
              <w:rPr>
                <w:rFonts w:ascii="Times New Roman" w:hAnsi="Times New Roman"/>
                <w:sz w:val="24"/>
                <w:szCs w:val="24"/>
              </w:rPr>
              <w:t>—</w:t>
            </w:r>
            <w:r w:rsidR="00CA5E00" w:rsidRPr="000B4B09">
              <w:rPr>
                <w:rFonts w:ascii="Times New Roman" w:hAnsi="Times New Roman"/>
                <w:sz w:val="24"/>
                <w:szCs w:val="24"/>
              </w:rPr>
              <w:br/>
            </w:r>
            <w:r w:rsidRPr="000B4B09">
              <w:rPr>
                <w:rFonts w:ascii="Times New Roman" w:hAnsi="Times New Roman"/>
                <w:sz w:val="24"/>
                <w:szCs w:val="24"/>
              </w:rPr>
              <w:t>в соответствии с ФСО</w:t>
            </w:r>
            <w:r w:rsidR="00CA5E00" w:rsidRPr="000B4B09">
              <w:rPr>
                <w:rFonts w:ascii="Times New Roman" w:hAnsi="Times New Roman"/>
                <w:sz w:val="24"/>
                <w:szCs w:val="24"/>
              </w:rPr>
              <w:t xml:space="preserve"> № </w:t>
            </w:r>
            <w:r w:rsidRPr="000B4B09">
              <w:rPr>
                <w:rFonts w:ascii="Times New Roman" w:hAnsi="Times New Roman"/>
                <w:sz w:val="24"/>
                <w:szCs w:val="24"/>
              </w:rPr>
              <w:t>2 и задани</w:t>
            </w:r>
            <w:r w:rsidR="00CA5E00" w:rsidRPr="000B4B09">
              <w:rPr>
                <w:rFonts w:ascii="Times New Roman" w:hAnsi="Times New Roman"/>
                <w:sz w:val="24"/>
                <w:szCs w:val="24"/>
              </w:rPr>
              <w:t>ем</w:t>
            </w:r>
            <w:r w:rsidR="00CA5E00" w:rsidRPr="000B4B09">
              <w:rPr>
                <w:rFonts w:ascii="Times New Roman" w:hAnsi="Times New Roman"/>
                <w:sz w:val="24"/>
                <w:szCs w:val="24"/>
              </w:rPr>
              <w:br/>
            </w:r>
            <w:r w:rsidRPr="000B4B09">
              <w:rPr>
                <w:rFonts w:ascii="Times New Roman" w:hAnsi="Times New Roman"/>
                <w:sz w:val="24"/>
                <w:szCs w:val="24"/>
              </w:rPr>
              <w:t>на оценку) стоимости</w:t>
            </w:r>
          </w:p>
        </w:tc>
        <w:tc>
          <w:tcPr>
            <w:tcW w:w="4366" w:type="dxa"/>
            <w:gridSpan w:val="2"/>
            <w:vAlign w:val="center"/>
          </w:tcPr>
          <w:p w:rsidR="000F2775" w:rsidRPr="000B4B09" w:rsidRDefault="000F2775" w:rsidP="000768F4">
            <w:pPr>
              <w:spacing w:after="0" w:line="264" w:lineRule="auto"/>
              <w:jc w:val="both"/>
              <w:rPr>
                <w:rFonts w:ascii="Times New Roman" w:hAnsi="Times New Roman"/>
                <w:sz w:val="24"/>
                <w:szCs w:val="24"/>
              </w:rPr>
            </w:pPr>
          </w:p>
        </w:tc>
      </w:tr>
    </w:tbl>
    <w:p w:rsidR="000F2775" w:rsidRPr="000B4B09" w:rsidRDefault="000F2775" w:rsidP="000768F4">
      <w:pPr>
        <w:spacing w:after="0" w:line="264" w:lineRule="auto"/>
        <w:ind w:firstLine="709"/>
        <w:jc w:val="both"/>
        <w:rPr>
          <w:rFonts w:ascii="Times New Roman" w:hAnsi="Times New Roman"/>
          <w:sz w:val="24"/>
          <w:szCs w:val="24"/>
        </w:rPr>
      </w:pPr>
    </w:p>
    <w:p w:rsidR="000F2775" w:rsidRPr="000B4B09" w:rsidRDefault="000F2775" w:rsidP="000768F4">
      <w:pPr>
        <w:keepNext/>
        <w:spacing w:after="0" w:line="264" w:lineRule="auto"/>
        <w:ind w:firstLine="709"/>
        <w:jc w:val="both"/>
        <w:rPr>
          <w:rFonts w:ascii="Times New Roman" w:hAnsi="Times New Roman"/>
          <w:i/>
          <w:sz w:val="24"/>
          <w:szCs w:val="24"/>
        </w:rPr>
      </w:pPr>
      <w:r w:rsidRPr="000B4B09">
        <w:rPr>
          <w:rFonts w:ascii="Times New Roman" w:hAnsi="Times New Roman"/>
          <w:b/>
          <w:sz w:val="24"/>
          <w:szCs w:val="24"/>
        </w:rPr>
        <w:t xml:space="preserve">Анализ наиболее эффективного использования </w:t>
      </w:r>
      <w:r w:rsidRPr="000B4B09">
        <w:rPr>
          <w:rFonts w:ascii="Times New Roman" w:hAnsi="Times New Roman"/>
          <w:i/>
          <w:sz w:val="24"/>
          <w:szCs w:val="24"/>
        </w:rPr>
        <w:t>(только для отчетов об оценке недвижимости)</w:t>
      </w:r>
    </w:p>
    <w:p w:rsidR="000F2775" w:rsidRPr="000B4B09" w:rsidRDefault="000F2775" w:rsidP="000768F4">
      <w:pPr>
        <w:spacing w:after="0" w:line="264" w:lineRule="auto"/>
        <w:ind w:firstLine="709"/>
        <w:jc w:val="both"/>
        <w:rPr>
          <w:rFonts w:ascii="Times New Roman" w:hAnsi="Times New Roman"/>
          <w:sz w:val="24"/>
          <w:szCs w:val="24"/>
        </w:rPr>
      </w:pPr>
      <w:r w:rsidRPr="000B4B09">
        <w:rPr>
          <w:rFonts w:ascii="Times New Roman" w:hAnsi="Times New Roman"/>
          <w:sz w:val="24"/>
          <w:szCs w:val="24"/>
        </w:rPr>
        <w:t>В отчете содержится (не содержится) раздел анализа НЭИ объекта оценки.</w:t>
      </w:r>
    </w:p>
    <w:p w:rsidR="00CA5E00" w:rsidRDefault="000F2775" w:rsidP="000768F4">
      <w:pPr>
        <w:spacing w:after="0" w:line="264" w:lineRule="auto"/>
        <w:ind w:firstLine="709"/>
        <w:jc w:val="both"/>
        <w:rPr>
          <w:rFonts w:ascii="Times New Roman" w:hAnsi="Times New Roman"/>
          <w:i/>
          <w:sz w:val="24"/>
          <w:szCs w:val="24"/>
        </w:rPr>
      </w:pPr>
      <w:r w:rsidRPr="000B4B09">
        <w:rPr>
          <w:rFonts w:ascii="Times New Roman" w:hAnsi="Times New Roman"/>
          <w:i/>
          <w:sz w:val="24"/>
          <w:szCs w:val="24"/>
        </w:rPr>
        <w:t>Далее эксперт дает оценк</w:t>
      </w:r>
      <w:r w:rsidR="0058613A" w:rsidRPr="000B4B09">
        <w:rPr>
          <w:rFonts w:ascii="Times New Roman" w:hAnsi="Times New Roman"/>
          <w:i/>
          <w:sz w:val="24"/>
          <w:szCs w:val="24"/>
        </w:rPr>
        <w:t>у</w:t>
      </w:r>
      <w:r w:rsidRPr="000B4B09">
        <w:rPr>
          <w:rFonts w:ascii="Times New Roman" w:hAnsi="Times New Roman"/>
          <w:i/>
          <w:sz w:val="24"/>
          <w:szCs w:val="24"/>
        </w:rPr>
        <w:t xml:space="preserve"> корректности выполнения базового элемента оценки </w:t>
      </w:r>
      <w:r w:rsidR="0058613A" w:rsidRPr="000B4B09">
        <w:rPr>
          <w:rFonts w:ascii="Times New Roman" w:hAnsi="Times New Roman"/>
          <w:i/>
          <w:sz w:val="24"/>
          <w:szCs w:val="24"/>
        </w:rPr>
        <w:t>—</w:t>
      </w:r>
      <w:r w:rsidRPr="000B4B09">
        <w:rPr>
          <w:rFonts w:ascii="Times New Roman" w:hAnsi="Times New Roman"/>
          <w:i/>
          <w:sz w:val="24"/>
          <w:szCs w:val="24"/>
        </w:rPr>
        <w:t xml:space="preserve"> анализа наиболее эффективного использования объекта оценки. Эксперт проверяет корректность выполнения анализа НЭИ на качественном и количественном этапе анализа.</w:t>
      </w:r>
    </w:p>
    <w:p w:rsidR="004F47A5" w:rsidRPr="004F47A5" w:rsidRDefault="004F47A5" w:rsidP="000768F4">
      <w:pPr>
        <w:spacing w:after="0" w:line="264" w:lineRule="auto"/>
        <w:ind w:firstLine="709"/>
        <w:jc w:val="both"/>
        <w:rPr>
          <w:rFonts w:ascii="Times New Roman" w:hAnsi="Times New Roman"/>
          <w:i/>
          <w:sz w:val="24"/>
          <w:szCs w:val="24"/>
        </w:rPr>
      </w:pPr>
    </w:p>
    <w:p w:rsidR="000F2775" w:rsidRPr="000B4B09" w:rsidRDefault="000F2775" w:rsidP="000768F4">
      <w:pPr>
        <w:keepNext/>
        <w:spacing w:after="0" w:line="264" w:lineRule="auto"/>
        <w:ind w:firstLine="709"/>
        <w:jc w:val="both"/>
        <w:rPr>
          <w:rFonts w:ascii="Times New Roman" w:hAnsi="Times New Roman"/>
          <w:b/>
          <w:sz w:val="24"/>
          <w:szCs w:val="24"/>
        </w:rPr>
      </w:pPr>
      <w:r w:rsidRPr="000B4B09">
        <w:rPr>
          <w:rFonts w:ascii="Times New Roman" w:hAnsi="Times New Roman"/>
          <w:b/>
          <w:sz w:val="24"/>
          <w:szCs w:val="24"/>
        </w:rPr>
        <w:t>Расчет стоимости объекта оценки доходным подходом</w:t>
      </w:r>
    </w:p>
    <w:p w:rsidR="000F2775" w:rsidRPr="000B4B09" w:rsidRDefault="000F2775" w:rsidP="000768F4">
      <w:pPr>
        <w:spacing w:after="0" w:line="264" w:lineRule="auto"/>
        <w:ind w:firstLine="709"/>
        <w:jc w:val="both"/>
        <w:rPr>
          <w:rFonts w:ascii="Times New Roman" w:hAnsi="Times New Roman"/>
          <w:sz w:val="24"/>
          <w:szCs w:val="24"/>
        </w:rPr>
      </w:pPr>
      <w:r w:rsidRPr="000B4B09">
        <w:rPr>
          <w:rFonts w:ascii="Times New Roman" w:hAnsi="Times New Roman"/>
          <w:sz w:val="24"/>
          <w:szCs w:val="24"/>
        </w:rPr>
        <w:t xml:space="preserve">В рамках выбранного подхода </w:t>
      </w:r>
      <w:r w:rsidR="0058613A" w:rsidRPr="000B4B09">
        <w:rPr>
          <w:rFonts w:ascii="Times New Roman" w:hAnsi="Times New Roman"/>
          <w:sz w:val="24"/>
          <w:szCs w:val="24"/>
        </w:rPr>
        <w:t xml:space="preserve">оценщик </w:t>
      </w:r>
      <w:r w:rsidRPr="000B4B09">
        <w:rPr>
          <w:rFonts w:ascii="Times New Roman" w:hAnsi="Times New Roman"/>
          <w:sz w:val="24"/>
          <w:szCs w:val="24"/>
        </w:rPr>
        <w:t>использовал метод _____</w:t>
      </w:r>
      <w:r w:rsidR="0058613A" w:rsidRPr="000B4B09">
        <w:rPr>
          <w:rFonts w:ascii="Times New Roman" w:hAnsi="Times New Roman"/>
          <w:sz w:val="24"/>
          <w:szCs w:val="24"/>
        </w:rPr>
        <w:t>_________</w:t>
      </w:r>
      <w:r w:rsidRPr="000B4B09">
        <w:rPr>
          <w:rFonts w:ascii="Times New Roman" w:hAnsi="Times New Roman"/>
          <w:sz w:val="24"/>
          <w:szCs w:val="24"/>
        </w:rPr>
        <w:t>__________.</w:t>
      </w:r>
    </w:p>
    <w:p w:rsidR="000F2775" w:rsidRDefault="000F2775" w:rsidP="000768F4">
      <w:pPr>
        <w:spacing w:after="0" w:line="264" w:lineRule="auto"/>
        <w:ind w:firstLine="709"/>
        <w:jc w:val="both"/>
        <w:rPr>
          <w:rFonts w:ascii="Times New Roman" w:hAnsi="Times New Roman"/>
          <w:i/>
          <w:sz w:val="24"/>
          <w:szCs w:val="24"/>
        </w:rPr>
      </w:pPr>
      <w:r w:rsidRPr="000B4B09">
        <w:rPr>
          <w:rFonts w:ascii="Times New Roman" w:hAnsi="Times New Roman"/>
          <w:i/>
          <w:sz w:val="24"/>
          <w:szCs w:val="24"/>
        </w:rPr>
        <w:t>Далее эксперт дает оценк</w:t>
      </w:r>
      <w:r w:rsidR="0058613A" w:rsidRPr="000B4B09">
        <w:rPr>
          <w:rFonts w:ascii="Times New Roman" w:hAnsi="Times New Roman"/>
          <w:i/>
          <w:sz w:val="24"/>
          <w:szCs w:val="24"/>
        </w:rPr>
        <w:t>у</w:t>
      </w:r>
      <w:r w:rsidRPr="000B4B09">
        <w:rPr>
          <w:rFonts w:ascii="Times New Roman" w:hAnsi="Times New Roman"/>
          <w:i/>
          <w:sz w:val="24"/>
          <w:szCs w:val="24"/>
        </w:rPr>
        <w:t xml:space="preserve"> корректности и обоснованности выбора конкретного метода оценки в рамках данного подхода. Кроме того, эксперт проводит анализ полноты и </w:t>
      </w:r>
      <w:r w:rsidRPr="000B4B09">
        <w:rPr>
          <w:rFonts w:ascii="Times New Roman" w:hAnsi="Times New Roman"/>
          <w:i/>
          <w:sz w:val="24"/>
          <w:szCs w:val="24"/>
        </w:rPr>
        <w:lastRenderedPageBreak/>
        <w:t xml:space="preserve">достоверности информации, использованной </w:t>
      </w:r>
      <w:r w:rsidR="00CA5E00" w:rsidRPr="000B4B09">
        <w:rPr>
          <w:rFonts w:ascii="Times New Roman" w:hAnsi="Times New Roman"/>
          <w:i/>
          <w:sz w:val="24"/>
          <w:szCs w:val="24"/>
        </w:rPr>
        <w:t xml:space="preserve">оценщиком </w:t>
      </w:r>
      <w:r w:rsidRPr="000B4B09">
        <w:rPr>
          <w:rFonts w:ascii="Times New Roman" w:hAnsi="Times New Roman"/>
          <w:i/>
          <w:sz w:val="24"/>
          <w:szCs w:val="24"/>
        </w:rPr>
        <w:t>при определении величины стоимости объекта оценки в рамках выбранного метода, достоверности и обоснованности использованных в расчетах величин.</w:t>
      </w:r>
    </w:p>
    <w:p w:rsidR="0058613A" w:rsidRPr="00DA52A0" w:rsidRDefault="0058613A" w:rsidP="000768F4">
      <w:pPr>
        <w:spacing w:after="0" w:line="264" w:lineRule="auto"/>
        <w:ind w:firstLine="709"/>
        <w:jc w:val="both"/>
        <w:rPr>
          <w:rFonts w:ascii="Times New Roman" w:hAnsi="Times New Roman"/>
          <w:i/>
          <w:sz w:val="24"/>
          <w:szCs w:val="24"/>
        </w:rPr>
      </w:pPr>
    </w:p>
    <w:p w:rsidR="000F2775" w:rsidRPr="00DA52A0" w:rsidRDefault="000F2775" w:rsidP="000768F4">
      <w:pPr>
        <w:keepNext/>
        <w:spacing w:after="0" w:line="264" w:lineRule="auto"/>
        <w:ind w:firstLine="709"/>
        <w:jc w:val="both"/>
        <w:rPr>
          <w:rFonts w:ascii="Times New Roman" w:hAnsi="Times New Roman"/>
          <w:b/>
          <w:sz w:val="24"/>
          <w:szCs w:val="24"/>
        </w:rPr>
      </w:pPr>
      <w:r w:rsidRPr="00DA52A0">
        <w:rPr>
          <w:rFonts w:ascii="Times New Roman" w:hAnsi="Times New Roman"/>
          <w:b/>
          <w:sz w:val="24"/>
          <w:szCs w:val="24"/>
        </w:rPr>
        <w:t>Расчет стоимости объекта оценки сравнительным подходом</w:t>
      </w:r>
    </w:p>
    <w:p w:rsidR="000F2775" w:rsidRPr="00DA52A0" w:rsidRDefault="000F2775" w:rsidP="000768F4">
      <w:pPr>
        <w:spacing w:after="0" w:line="264" w:lineRule="auto"/>
        <w:ind w:firstLine="709"/>
        <w:jc w:val="both"/>
        <w:rPr>
          <w:rFonts w:ascii="Times New Roman" w:hAnsi="Times New Roman"/>
          <w:sz w:val="24"/>
          <w:szCs w:val="24"/>
        </w:rPr>
      </w:pPr>
      <w:r w:rsidRPr="00DA52A0">
        <w:rPr>
          <w:rFonts w:ascii="Times New Roman" w:hAnsi="Times New Roman"/>
          <w:sz w:val="24"/>
          <w:szCs w:val="24"/>
        </w:rPr>
        <w:t xml:space="preserve">В рамках выбранного подхода </w:t>
      </w:r>
      <w:r w:rsidR="0058613A" w:rsidRPr="00DA52A0">
        <w:rPr>
          <w:rFonts w:ascii="Times New Roman" w:hAnsi="Times New Roman"/>
          <w:sz w:val="24"/>
          <w:szCs w:val="24"/>
        </w:rPr>
        <w:t xml:space="preserve">оценщик </w:t>
      </w:r>
      <w:r w:rsidRPr="00DA52A0">
        <w:rPr>
          <w:rFonts w:ascii="Times New Roman" w:hAnsi="Times New Roman"/>
          <w:sz w:val="24"/>
          <w:szCs w:val="24"/>
        </w:rPr>
        <w:t>использовал метод _______</w:t>
      </w:r>
      <w:r w:rsidR="0058613A">
        <w:rPr>
          <w:rFonts w:ascii="Times New Roman" w:hAnsi="Times New Roman"/>
          <w:sz w:val="24"/>
          <w:szCs w:val="24"/>
        </w:rPr>
        <w:t>__________</w:t>
      </w:r>
      <w:r w:rsidRPr="00DA52A0">
        <w:rPr>
          <w:rFonts w:ascii="Times New Roman" w:hAnsi="Times New Roman"/>
          <w:sz w:val="24"/>
          <w:szCs w:val="24"/>
        </w:rPr>
        <w:t>________.</w:t>
      </w:r>
    </w:p>
    <w:p w:rsidR="00CA5E00" w:rsidRDefault="000F2775" w:rsidP="000768F4">
      <w:pPr>
        <w:spacing w:after="0" w:line="264" w:lineRule="auto"/>
        <w:ind w:firstLine="709"/>
        <w:jc w:val="both"/>
        <w:rPr>
          <w:rFonts w:ascii="Times New Roman" w:hAnsi="Times New Roman"/>
          <w:i/>
          <w:sz w:val="24"/>
          <w:szCs w:val="24"/>
        </w:rPr>
      </w:pPr>
      <w:r w:rsidRPr="00DA52A0">
        <w:rPr>
          <w:rFonts w:ascii="Times New Roman" w:hAnsi="Times New Roman"/>
          <w:i/>
          <w:sz w:val="24"/>
          <w:szCs w:val="24"/>
        </w:rPr>
        <w:t>Далее эксперт дает оценк</w:t>
      </w:r>
      <w:r w:rsidR="0058613A">
        <w:rPr>
          <w:rFonts w:ascii="Times New Roman" w:hAnsi="Times New Roman"/>
          <w:i/>
          <w:sz w:val="24"/>
          <w:szCs w:val="24"/>
        </w:rPr>
        <w:t>у</w:t>
      </w:r>
      <w:r w:rsidRPr="00DA52A0">
        <w:rPr>
          <w:rFonts w:ascii="Times New Roman" w:hAnsi="Times New Roman"/>
          <w:i/>
          <w:sz w:val="24"/>
          <w:szCs w:val="24"/>
        </w:rPr>
        <w:t xml:space="preserve"> корректности и обоснованности выбора конкретного метода оценки в рамках данного подхода. Кроме того, эксперт проводит анализ полноты и достоверности информации, использованной </w:t>
      </w:r>
      <w:r w:rsidR="00CA5E00" w:rsidRPr="00DA52A0">
        <w:rPr>
          <w:rFonts w:ascii="Times New Roman" w:hAnsi="Times New Roman"/>
          <w:i/>
          <w:sz w:val="24"/>
          <w:szCs w:val="24"/>
        </w:rPr>
        <w:t xml:space="preserve">оценщиком </w:t>
      </w:r>
      <w:r w:rsidRPr="00DA52A0">
        <w:rPr>
          <w:rFonts w:ascii="Times New Roman" w:hAnsi="Times New Roman"/>
          <w:i/>
          <w:sz w:val="24"/>
          <w:szCs w:val="24"/>
        </w:rPr>
        <w:t xml:space="preserve">при определении величины стоимости объекта оценки в рамках выбранного метода, достоверности и обоснованности использованных в расчетах величин, правильности выбора объектов-аналогов и величин поправочных коэффициентов к их стоимостям (если таковые применяются </w:t>
      </w:r>
      <w:r w:rsidR="00CA5E00" w:rsidRPr="00DA52A0">
        <w:rPr>
          <w:rFonts w:ascii="Times New Roman" w:hAnsi="Times New Roman"/>
          <w:i/>
          <w:sz w:val="24"/>
          <w:szCs w:val="24"/>
        </w:rPr>
        <w:t>оценщиком</w:t>
      </w:r>
      <w:r w:rsidRPr="00DA52A0">
        <w:rPr>
          <w:rFonts w:ascii="Times New Roman" w:hAnsi="Times New Roman"/>
          <w:i/>
          <w:sz w:val="24"/>
          <w:szCs w:val="24"/>
        </w:rPr>
        <w:t>).</w:t>
      </w:r>
    </w:p>
    <w:p w:rsidR="004F47A5" w:rsidRPr="004F47A5" w:rsidRDefault="004F47A5" w:rsidP="000768F4">
      <w:pPr>
        <w:spacing w:after="0" w:line="264" w:lineRule="auto"/>
        <w:ind w:firstLine="709"/>
        <w:jc w:val="both"/>
        <w:rPr>
          <w:rFonts w:ascii="Times New Roman" w:hAnsi="Times New Roman"/>
          <w:i/>
          <w:sz w:val="24"/>
          <w:szCs w:val="24"/>
        </w:rPr>
      </w:pPr>
    </w:p>
    <w:p w:rsidR="000F2775" w:rsidRPr="00DA52A0" w:rsidRDefault="000F2775" w:rsidP="000768F4">
      <w:pPr>
        <w:keepNext/>
        <w:spacing w:after="0" w:line="264" w:lineRule="auto"/>
        <w:ind w:firstLine="709"/>
        <w:jc w:val="both"/>
        <w:rPr>
          <w:rFonts w:ascii="Times New Roman" w:hAnsi="Times New Roman"/>
          <w:b/>
          <w:sz w:val="24"/>
          <w:szCs w:val="24"/>
        </w:rPr>
      </w:pPr>
      <w:r w:rsidRPr="00DA52A0">
        <w:rPr>
          <w:rFonts w:ascii="Times New Roman" w:hAnsi="Times New Roman"/>
          <w:b/>
          <w:sz w:val="24"/>
          <w:szCs w:val="24"/>
        </w:rPr>
        <w:t>Расчет стоимости объекта оценки затратным подходом</w:t>
      </w:r>
    </w:p>
    <w:p w:rsidR="000F2775" w:rsidRPr="00DA52A0" w:rsidRDefault="000F2775" w:rsidP="000768F4">
      <w:pPr>
        <w:spacing w:after="0" w:line="264" w:lineRule="auto"/>
        <w:ind w:firstLine="709"/>
        <w:jc w:val="both"/>
        <w:rPr>
          <w:rFonts w:ascii="Times New Roman" w:hAnsi="Times New Roman"/>
          <w:sz w:val="24"/>
          <w:szCs w:val="24"/>
        </w:rPr>
      </w:pPr>
      <w:r w:rsidRPr="00DA52A0">
        <w:rPr>
          <w:rFonts w:ascii="Times New Roman" w:hAnsi="Times New Roman"/>
          <w:sz w:val="24"/>
          <w:szCs w:val="24"/>
        </w:rPr>
        <w:t xml:space="preserve">В рамках выбранного подхода </w:t>
      </w:r>
      <w:r w:rsidR="0058613A" w:rsidRPr="00DA52A0">
        <w:rPr>
          <w:rFonts w:ascii="Times New Roman" w:hAnsi="Times New Roman"/>
          <w:sz w:val="24"/>
          <w:szCs w:val="24"/>
        </w:rPr>
        <w:t xml:space="preserve">оценщик </w:t>
      </w:r>
      <w:r w:rsidRPr="00DA52A0">
        <w:rPr>
          <w:rFonts w:ascii="Times New Roman" w:hAnsi="Times New Roman"/>
          <w:sz w:val="24"/>
          <w:szCs w:val="24"/>
        </w:rPr>
        <w:t>использовал метод ____</w:t>
      </w:r>
      <w:r w:rsidR="0058613A">
        <w:rPr>
          <w:rFonts w:ascii="Times New Roman" w:hAnsi="Times New Roman"/>
          <w:sz w:val="24"/>
          <w:szCs w:val="24"/>
        </w:rPr>
        <w:t>_________</w:t>
      </w:r>
      <w:r w:rsidRPr="00DA52A0">
        <w:rPr>
          <w:rFonts w:ascii="Times New Roman" w:hAnsi="Times New Roman"/>
          <w:sz w:val="24"/>
          <w:szCs w:val="24"/>
        </w:rPr>
        <w:t>___________.</w:t>
      </w:r>
    </w:p>
    <w:p w:rsidR="000F2775" w:rsidRPr="00DA52A0" w:rsidRDefault="000F2775" w:rsidP="000768F4">
      <w:pPr>
        <w:spacing w:after="0" w:line="264" w:lineRule="auto"/>
        <w:ind w:firstLine="709"/>
        <w:jc w:val="both"/>
        <w:rPr>
          <w:rFonts w:ascii="Times New Roman" w:hAnsi="Times New Roman"/>
          <w:i/>
          <w:sz w:val="24"/>
          <w:szCs w:val="24"/>
        </w:rPr>
      </w:pPr>
      <w:r w:rsidRPr="00DA52A0">
        <w:rPr>
          <w:rFonts w:ascii="Times New Roman" w:hAnsi="Times New Roman"/>
          <w:i/>
          <w:sz w:val="24"/>
          <w:szCs w:val="24"/>
        </w:rPr>
        <w:t>Далее эксперт дает оценк</w:t>
      </w:r>
      <w:r w:rsidR="0058613A">
        <w:rPr>
          <w:rFonts w:ascii="Times New Roman" w:hAnsi="Times New Roman"/>
          <w:i/>
          <w:sz w:val="24"/>
          <w:szCs w:val="24"/>
        </w:rPr>
        <w:t>у</w:t>
      </w:r>
      <w:r w:rsidRPr="00DA52A0">
        <w:rPr>
          <w:rFonts w:ascii="Times New Roman" w:hAnsi="Times New Roman"/>
          <w:i/>
          <w:sz w:val="24"/>
          <w:szCs w:val="24"/>
        </w:rPr>
        <w:t xml:space="preserve"> корректности и обоснованности выбора конкретного метода оценки в рамках данного подхода. Кроме того, эксперт проводит анализ полноты и достоверности информации, использованной </w:t>
      </w:r>
      <w:r w:rsidR="00CA5E00" w:rsidRPr="00DA52A0">
        <w:rPr>
          <w:rFonts w:ascii="Times New Roman" w:hAnsi="Times New Roman"/>
          <w:i/>
          <w:sz w:val="24"/>
          <w:szCs w:val="24"/>
        </w:rPr>
        <w:t xml:space="preserve">оценщиком </w:t>
      </w:r>
      <w:r w:rsidRPr="00DA52A0">
        <w:rPr>
          <w:rFonts w:ascii="Times New Roman" w:hAnsi="Times New Roman"/>
          <w:i/>
          <w:sz w:val="24"/>
          <w:szCs w:val="24"/>
        </w:rPr>
        <w:t>при определении величины стоимости объекта оценки в рамках выбранного метода, достоверности и обоснованности использованных в расчетах величин, наличия достаточного обоснования вводимых поправочных коэффициентов или отсутствия таковых.</w:t>
      </w:r>
    </w:p>
    <w:p w:rsidR="000F2775" w:rsidRPr="00DA52A0" w:rsidRDefault="000F2775" w:rsidP="000768F4">
      <w:pPr>
        <w:spacing w:after="0" w:line="264" w:lineRule="auto"/>
        <w:ind w:firstLine="709"/>
        <w:jc w:val="both"/>
        <w:rPr>
          <w:rFonts w:ascii="Times New Roman" w:hAnsi="Times New Roman"/>
          <w:sz w:val="24"/>
          <w:szCs w:val="24"/>
        </w:rPr>
      </w:pPr>
    </w:p>
    <w:p w:rsidR="00452B7C" w:rsidRPr="00452B7C" w:rsidRDefault="00452B7C" w:rsidP="000768F4">
      <w:pPr>
        <w:tabs>
          <w:tab w:val="left" w:pos="1134"/>
        </w:tabs>
        <w:spacing w:after="0" w:line="264" w:lineRule="auto"/>
        <w:ind w:firstLine="709"/>
        <w:jc w:val="both"/>
        <w:rPr>
          <w:rFonts w:ascii="Times New Roman" w:hAnsi="Times New Roman"/>
          <w:b/>
          <w:sz w:val="24"/>
          <w:szCs w:val="24"/>
        </w:rPr>
      </w:pPr>
      <w:r w:rsidRPr="00452B7C">
        <w:rPr>
          <w:rFonts w:ascii="Times New Roman" w:hAnsi="Times New Roman"/>
          <w:b/>
          <w:sz w:val="24"/>
          <w:szCs w:val="24"/>
        </w:rPr>
        <w:t>Вывод о подтверждении стоимости объекта оценки, определенной оценщиком в отчете об оценке по итогам проведения экспертизы отчета:</w:t>
      </w:r>
    </w:p>
    <w:p w:rsidR="00452B7C" w:rsidRPr="00452B7C" w:rsidRDefault="00452B7C" w:rsidP="000768F4">
      <w:pPr>
        <w:spacing w:after="0" w:line="264" w:lineRule="auto"/>
        <w:ind w:firstLine="709"/>
        <w:jc w:val="both"/>
        <w:rPr>
          <w:rFonts w:ascii="Times New Roman" w:hAnsi="Times New Roman"/>
          <w:sz w:val="24"/>
          <w:szCs w:val="24"/>
        </w:rPr>
      </w:pPr>
      <w:r w:rsidRPr="00452B7C">
        <w:rPr>
          <w:rFonts w:ascii="Times New Roman" w:hAnsi="Times New Roman"/>
          <w:sz w:val="24"/>
          <w:szCs w:val="24"/>
        </w:rPr>
        <w:t>По мнению эксперта, на основании вышеизложенного, отчет № ___ НАИМЕНОВАНИЕ ОТЧЕТА, выполненный ______________</w:t>
      </w:r>
      <w:proofErr w:type="gramStart"/>
      <w:r w:rsidRPr="00452B7C">
        <w:rPr>
          <w:rFonts w:ascii="Times New Roman" w:hAnsi="Times New Roman"/>
          <w:sz w:val="24"/>
          <w:szCs w:val="24"/>
        </w:rPr>
        <w:t>_ :</w:t>
      </w:r>
      <w:proofErr w:type="gramEnd"/>
    </w:p>
    <w:p w:rsidR="00452B7C" w:rsidRPr="00452B7C" w:rsidRDefault="00452B7C" w:rsidP="000768F4">
      <w:pPr>
        <w:tabs>
          <w:tab w:val="left" w:pos="567"/>
          <w:tab w:val="left" w:pos="993"/>
        </w:tabs>
        <w:spacing w:after="0" w:line="264" w:lineRule="auto"/>
        <w:ind w:firstLine="709"/>
        <w:jc w:val="both"/>
        <w:rPr>
          <w:rFonts w:ascii="Times New Roman" w:hAnsi="Times New Roman"/>
          <w:sz w:val="24"/>
          <w:szCs w:val="24"/>
        </w:rPr>
      </w:pPr>
      <w:r w:rsidRPr="00452B7C">
        <w:rPr>
          <w:rFonts w:ascii="Times New Roman" w:hAnsi="Times New Roman"/>
          <w:sz w:val="24"/>
          <w:szCs w:val="24"/>
        </w:rPr>
        <w:t>•</w:t>
      </w:r>
      <w:r w:rsidR="004F47A5" w:rsidRPr="004F47A5">
        <w:rPr>
          <w:rFonts w:ascii="Times New Roman" w:hAnsi="Times New Roman"/>
          <w:sz w:val="24"/>
          <w:szCs w:val="24"/>
        </w:rPr>
        <w:t xml:space="preserve"> </w:t>
      </w:r>
      <w:r w:rsidRPr="00452B7C">
        <w:rPr>
          <w:rFonts w:ascii="Times New Roman" w:hAnsi="Times New Roman"/>
          <w:sz w:val="24"/>
          <w:szCs w:val="24"/>
        </w:rPr>
        <w:t>соответствует / не соответствует требованиям Федерального закона № 135-ФЗ от 29 июля 1998 г. «Об оценочной деятельности в Российской Федерации»;</w:t>
      </w:r>
    </w:p>
    <w:p w:rsidR="00452B7C" w:rsidRPr="00452B7C" w:rsidRDefault="00452B7C" w:rsidP="000768F4">
      <w:pPr>
        <w:tabs>
          <w:tab w:val="left" w:pos="567"/>
          <w:tab w:val="left" w:pos="993"/>
        </w:tabs>
        <w:spacing w:after="0" w:line="264" w:lineRule="auto"/>
        <w:ind w:firstLine="709"/>
        <w:jc w:val="both"/>
        <w:rPr>
          <w:rFonts w:ascii="Times New Roman" w:hAnsi="Times New Roman"/>
          <w:sz w:val="24"/>
          <w:szCs w:val="24"/>
        </w:rPr>
      </w:pPr>
      <w:r w:rsidRPr="00452B7C">
        <w:rPr>
          <w:rFonts w:ascii="Times New Roman" w:hAnsi="Times New Roman"/>
          <w:sz w:val="24"/>
          <w:szCs w:val="24"/>
        </w:rPr>
        <w:t>•</w:t>
      </w:r>
      <w:r w:rsidR="004F47A5" w:rsidRPr="004F47A5">
        <w:rPr>
          <w:rFonts w:ascii="Times New Roman" w:hAnsi="Times New Roman"/>
          <w:sz w:val="24"/>
          <w:szCs w:val="24"/>
        </w:rPr>
        <w:t xml:space="preserve"> </w:t>
      </w:r>
      <w:r w:rsidRPr="00452B7C">
        <w:rPr>
          <w:rFonts w:ascii="Times New Roman" w:hAnsi="Times New Roman"/>
          <w:sz w:val="24"/>
          <w:szCs w:val="24"/>
        </w:rPr>
        <w:t>соответствует / не соответствует федеральным стандартам оценки;</w:t>
      </w:r>
    </w:p>
    <w:p w:rsidR="00452B7C" w:rsidRPr="00452B7C" w:rsidRDefault="004F47A5" w:rsidP="000768F4">
      <w:pPr>
        <w:tabs>
          <w:tab w:val="left" w:pos="567"/>
          <w:tab w:val="left" w:pos="993"/>
        </w:tabs>
        <w:spacing w:after="0" w:line="264" w:lineRule="auto"/>
        <w:ind w:firstLine="709"/>
        <w:jc w:val="both"/>
        <w:rPr>
          <w:rFonts w:ascii="Times New Roman" w:hAnsi="Times New Roman"/>
          <w:sz w:val="24"/>
          <w:szCs w:val="24"/>
        </w:rPr>
      </w:pPr>
      <w:r>
        <w:rPr>
          <w:rFonts w:ascii="Times New Roman" w:hAnsi="Times New Roman"/>
          <w:sz w:val="24"/>
          <w:szCs w:val="24"/>
        </w:rPr>
        <w:t>•</w:t>
      </w:r>
      <w:r w:rsidRPr="004F47A5">
        <w:rPr>
          <w:rFonts w:ascii="Times New Roman" w:hAnsi="Times New Roman"/>
          <w:sz w:val="24"/>
          <w:szCs w:val="24"/>
        </w:rPr>
        <w:t xml:space="preserve"> </w:t>
      </w:r>
      <w:r w:rsidR="00452B7C" w:rsidRPr="00452B7C">
        <w:rPr>
          <w:rFonts w:ascii="Times New Roman" w:hAnsi="Times New Roman"/>
          <w:sz w:val="24"/>
          <w:szCs w:val="24"/>
        </w:rPr>
        <w:t xml:space="preserve">соответствует / не соответствует </w:t>
      </w:r>
      <w:r w:rsidR="00DA16C5">
        <w:rPr>
          <w:rFonts w:ascii="Times New Roman" w:hAnsi="Times New Roman"/>
          <w:sz w:val="24"/>
          <w:szCs w:val="24"/>
        </w:rPr>
        <w:t>ССО РОО 2015</w:t>
      </w:r>
      <w:r w:rsidR="00452B7C" w:rsidRPr="00452B7C">
        <w:rPr>
          <w:rFonts w:ascii="Times New Roman" w:hAnsi="Times New Roman"/>
          <w:sz w:val="24"/>
          <w:szCs w:val="24"/>
        </w:rPr>
        <w:t>;</w:t>
      </w:r>
    </w:p>
    <w:p w:rsidR="00452B7C" w:rsidRDefault="004F47A5" w:rsidP="000768F4">
      <w:pPr>
        <w:tabs>
          <w:tab w:val="left" w:pos="567"/>
          <w:tab w:val="left" w:pos="993"/>
        </w:tabs>
        <w:spacing w:after="0" w:line="264" w:lineRule="auto"/>
        <w:ind w:firstLine="709"/>
        <w:jc w:val="both"/>
        <w:rPr>
          <w:rFonts w:ascii="Times New Roman" w:hAnsi="Times New Roman"/>
          <w:sz w:val="24"/>
          <w:szCs w:val="24"/>
        </w:rPr>
      </w:pPr>
      <w:r>
        <w:rPr>
          <w:rFonts w:ascii="Times New Roman" w:hAnsi="Times New Roman"/>
          <w:sz w:val="24"/>
          <w:szCs w:val="24"/>
        </w:rPr>
        <w:t>•</w:t>
      </w:r>
      <w:r w:rsidRPr="004F47A5">
        <w:rPr>
          <w:rFonts w:ascii="Times New Roman" w:hAnsi="Times New Roman"/>
          <w:sz w:val="24"/>
          <w:szCs w:val="24"/>
        </w:rPr>
        <w:t xml:space="preserve"> </w:t>
      </w:r>
      <w:r w:rsidR="00452B7C" w:rsidRPr="00452B7C">
        <w:rPr>
          <w:rFonts w:ascii="Times New Roman" w:hAnsi="Times New Roman"/>
          <w:sz w:val="24"/>
          <w:szCs w:val="24"/>
        </w:rPr>
        <w:t>соответствует / не соответствует заданию на оценку.</w:t>
      </w:r>
    </w:p>
    <w:p w:rsidR="00BA7576" w:rsidRPr="00452B7C" w:rsidRDefault="00BA7576" w:rsidP="000768F4">
      <w:pPr>
        <w:tabs>
          <w:tab w:val="left" w:pos="567"/>
          <w:tab w:val="left" w:pos="993"/>
        </w:tabs>
        <w:spacing w:after="0" w:line="264" w:lineRule="auto"/>
        <w:ind w:firstLine="709"/>
        <w:jc w:val="both"/>
        <w:rPr>
          <w:rFonts w:ascii="Times New Roman" w:hAnsi="Times New Roman"/>
          <w:sz w:val="24"/>
          <w:szCs w:val="24"/>
        </w:rPr>
      </w:pPr>
    </w:p>
    <w:p w:rsidR="00BA7576" w:rsidRPr="00F17A55" w:rsidRDefault="00BA7576" w:rsidP="00BA7576">
      <w:pPr>
        <w:pStyle w:val="HTML"/>
        <w:spacing w:line="264" w:lineRule="auto"/>
        <w:jc w:val="both"/>
        <w:rPr>
          <w:rFonts w:ascii="Times New Roman" w:eastAsia="Calibri" w:hAnsi="Times New Roman" w:cs="Times New Roman"/>
          <w:i/>
          <w:sz w:val="24"/>
          <w:szCs w:val="24"/>
          <w:lang w:eastAsia="en-US"/>
        </w:rPr>
      </w:pPr>
      <w:r w:rsidRPr="00F17A55">
        <w:rPr>
          <w:rFonts w:ascii="Times New Roman" w:eastAsia="Calibri" w:hAnsi="Times New Roman" w:cs="Times New Roman"/>
          <w:i/>
          <w:sz w:val="24"/>
          <w:szCs w:val="24"/>
          <w:lang w:eastAsia="en-US"/>
        </w:rPr>
        <w:t xml:space="preserve">Сделанные оценщиком выводы о величине рыночной стоимости объекта оценки, следует признать обоснованными / не обоснованными. </w:t>
      </w:r>
    </w:p>
    <w:p w:rsidR="00BA7576" w:rsidRDefault="00BA7576" w:rsidP="00BA7576">
      <w:pPr>
        <w:pStyle w:val="HTML"/>
        <w:spacing w:line="264" w:lineRule="auto"/>
        <w:jc w:val="both"/>
        <w:rPr>
          <w:rFonts w:ascii="Times New Roman" w:eastAsia="Calibri" w:hAnsi="Times New Roman" w:cs="Times New Roman"/>
          <w:b/>
          <w:sz w:val="24"/>
          <w:szCs w:val="24"/>
          <w:lang w:eastAsia="en-US"/>
        </w:rPr>
      </w:pPr>
      <w:r w:rsidRPr="00F17A55">
        <w:rPr>
          <w:rFonts w:ascii="Times New Roman" w:eastAsia="Calibri" w:hAnsi="Times New Roman" w:cs="Times New Roman"/>
          <w:b/>
          <w:sz w:val="24"/>
          <w:szCs w:val="24"/>
          <w:lang w:eastAsia="en-US"/>
        </w:rPr>
        <w:t>ИЛИ</w:t>
      </w:r>
    </w:p>
    <w:p w:rsidR="00BA7576" w:rsidRDefault="00BA7576" w:rsidP="00BA7576">
      <w:pPr>
        <w:tabs>
          <w:tab w:val="left" w:pos="993"/>
        </w:tabs>
        <w:spacing w:after="0" w:line="264" w:lineRule="auto"/>
        <w:jc w:val="both"/>
        <w:rPr>
          <w:rFonts w:ascii="Times New Roman" w:hAnsi="Times New Roman"/>
          <w:i/>
          <w:sz w:val="24"/>
          <w:szCs w:val="24"/>
        </w:rPr>
      </w:pPr>
      <w:r w:rsidRPr="00F17A55">
        <w:rPr>
          <w:rFonts w:ascii="Times New Roman" w:hAnsi="Times New Roman"/>
          <w:i/>
          <w:sz w:val="24"/>
          <w:szCs w:val="24"/>
        </w:rPr>
        <w:t>Сделанные оценщиком выводы о величине рыночной стоимости объекта оценки подтверждаю / не подтверждаю.</w:t>
      </w:r>
    </w:p>
    <w:p w:rsidR="000F2775" w:rsidRPr="00DA52A0" w:rsidRDefault="00BA7576" w:rsidP="00BA7576">
      <w:pPr>
        <w:tabs>
          <w:tab w:val="left" w:pos="993"/>
        </w:tabs>
        <w:spacing w:after="0" w:line="264" w:lineRule="auto"/>
        <w:ind w:firstLine="709"/>
        <w:jc w:val="both"/>
        <w:rPr>
          <w:rFonts w:ascii="Times New Roman" w:hAnsi="Times New Roman"/>
          <w:sz w:val="28"/>
          <w:szCs w:val="28"/>
        </w:rPr>
      </w:pPr>
      <w:r w:rsidRPr="00684B53">
        <w:rPr>
          <w:rFonts w:ascii="Times New Roman" w:hAnsi="Times New Roman"/>
          <w:b/>
          <w:i/>
          <w:sz w:val="24"/>
          <w:szCs w:val="24"/>
        </w:rPr>
        <w:t>НЕ НУЖНУЮ ФОРМУЛИРОВКУ УДАЛИТЬ</w:t>
      </w:r>
      <w:r w:rsidR="000F2775" w:rsidRPr="00DA52A0">
        <w:rPr>
          <w:rFonts w:ascii="Times New Roman" w:hAnsi="Times New Roman"/>
          <w:sz w:val="28"/>
          <w:szCs w:val="28"/>
        </w:rPr>
        <w:br w:type="page"/>
      </w:r>
    </w:p>
    <w:p w:rsidR="00027634" w:rsidRDefault="00027634" w:rsidP="000768F4">
      <w:pPr>
        <w:spacing w:after="0" w:line="264" w:lineRule="auto"/>
        <w:ind w:firstLine="709"/>
        <w:jc w:val="center"/>
        <w:rPr>
          <w:rFonts w:ascii="Times New Roman" w:hAnsi="Times New Roman"/>
          <w:b/>
          <w:sz w:val="24"/>
          <w:szCs w:val="24"/>
        </w:rPr>
      </w:pPr>
    </w:p>
    <w:p w:rsidR="00344088" w:rsidRPr="000B4B09" w:rsidRDefault="000F2775" w:rsidP="000768F4">
      <w:pPr>
        <w:spacing w:after="0" w:line="264" w:lineRule="auto"/>
        <w:ind w:firstLine="709"/>
        <w:jc w:val="center"/>
        <w:rPr>
          <w:rFonts w:ascii="Times New Roman" w:hAnsi="Times New Roman"/>
          <w:b/>
          <w:sz w:val="24"/>
          <w:szCs w:val="24"/>
        </w:rPr>
      </w:pPr>
      <w:r w:rsidRPr="000B4B09">
        <w:rPr>
          <w:rFonts w:ascii="Times New Roman" w:hAnsi="Times New Roman"/>
          <w:b/>
          <w:sz w:val="24"/>
          <w:szCs w:val="24"/>
        </w:rPr>
        <w:t>УСЛОВИЯ ПРИМЕНЕНИЯ И ОГРАНИЧЕНИЯ</w:t>
      </w:r>
    </w:p>
    <w:p w:rsidR="000F2775" w:rsidRPr="000B4B09" w:rsidRDefault="000F2775" w:rsidP="000768F4">
      <w:pPr>
        <w:spacing w:after="0" w:line="264" w:lineRule="auto"/>
        <w:ind w:firstLine="709"/>
        <w:jc w:val="center"/>
        <w:rPr>
          <w:rFonts w:ascii="Times New Roman" w:hAnsi="Times New Roman"/>
          <w:b/>
          <w:sz w:val="24"/>
          <w:szCs w:val="24"/>
        </w:rPr>
      </w:pPr>
      <w:r w:rsidRPr="000B4B09">
        <w:rPr>
          <w:rFonts w:ascii="Times New Roman" w:hAnsi="Times New Roman"/>
          <w:b/>
          <w:sz w:val="24"/>
          <w:szCs w:val="24"/>
        </w:rPr>
        <w:t xml:space="preserve">НА ИСПОЛЬЗОВАНИЕ РЕЗУЛЬТАТОВ ЭКСПЕРТИЗЫ </w:t>
      </w:r>
    </w:p>
    <w:p w:rsidR="000F2775" w:rsidRPr="000B4B09" w:rsidRDefault="000F2775" w:rsidP="000768F4">
      <w:pPr>
        <w:spacing w:after="0" w:line="264" w:lineRule="auto"/>
        <w:ind w:firstLine="709"/>
        <w:jc w:val="center"/>
        <w:rPr>
          <w:rFonts w:ascii="Times New Roman" w:hAnsi="Times New Roman"/>
          <w:b/>
          <w:sz w:val="24"/>
          <w:szCs w:val="24"/>
        </w:rPr>
      </w:pPr>
    </w:p>
    <w:p w:rsidR="000F2775" w:rsidRPr="000B4B09" w:rsidRDefault="000F2775" w:rsidP="000768F4">
      <w:pPr>
        <w:spacing w:after="0" w:line="264" w:lineRule="auto"/>
        <w:ind w:firstLine="709"/>
        <w:jc w:val="both"/>
        <w:rPr>
          <w:rFonts w:ascii="Times New Roman" w:hAnsi="Times New Roman"/>
          <w:sz w:val="24"/>
          <w:szCs w:val="24"/>
        </w:rPr>
      </w:pPr>
      <w:r w:rsidRPr="000B4B09">
        <w:rPr>
          <w:rFonts w:ascii="Times New Roman" w:hAnsi="Times New Roman"/>
          <w:sz w:val="24"/>
          <w:szCs w:val="24"/>
        </w:rPr>
        <w:t>1.</w:t>
      </w:r>
      <w:r w:rsidR="0058613A" w:rsidRPr="000B4B09">
        <w:rPr>
          <w:rFonts w:ascii="Times New Roman" w:hAnsi="Times New Roman"/>
          <w:sz w:val="24"/>
          <w:szCs w:val="24"/>
        </w:rPr>
        <w:t> </w:t>
      </w:r>
      <w:r w:rsidRPr="000B4B09">
        <w:rPr>
          <w:rFonts w:ascii="Times New Roman" w:hAnsi="Times New Roman"/>
          <w:sz w:val="24"/>
          <w:szCs w:val="24"/>
        </w:rPr>
        <w:t>Автор данного заключения выступает в роли независимого эксперта. Он принимает на себя обязательства провести экспертизу предложенного отчета объективно и непредвзято.</w:t>
      </w:r>
    </w:p>
    <w:p w:rsidR="000F2775" w:rsidRPr="000B4B09" w:rsidRDefault="000F2775" w:rsidP="000768F4">
      <w:pPr>
        <w:spacing w:after="0" w:line="264" w:lineRule="auto"/>
        <w:ind w:firstLine="709"/>
        <w:jc w:val="both"/>
        <w:rPr>
          <w:rFonts w:ascii="Times New Roman" w:hAnsi="Times New Roman"/>
          <w:sz w:val="24"/>
          <w:szCs w:val="24"/>
        </w:rPr>
      </w:pPr>
      <w:r w:rsidRPr="000B4B09">
        <w:rPr>
          <w:rFonts w:ascii="Times New Roman" w:hAnsi="Times New Roman"/>
          <w:sz w:val="24"/>
          <w:szCs w:val="24"/>
        </w:rPr>
        <w:t>2.</w:t>
      </w:r>
      <w:r w:rsidR="0058613A" w:rsidRPr="000B4B09">
        <w:rPr>
          <w:rFonts w:ascii="Times New Roman" w:hAnsi="Times New Roman"/>
          <w:sz w:val="24"/>
          <w:szCs w:val="24"/>
        </w:rPr>
        <w:t> </w:t>
      </w:r>
      <w:r w:rsidRPr="000B4B09">
        <w:rPr>
          <w:rFonts w:ascii="Times New Roman" w:hAnsi="Times New Roman"/>
          <w:sz w:val="24"/>
          <w:szCs w:val="24"/>
        </w:rPr>
        <w:t>Гонорар эксперта не зависит от содержания заключения. Его величина определяется только объемом и сложностью работы.</w:t>
      </w:r>
    </w:p>
    <w:p w:rsidR="000F2775" w:rsidRPr="000B4B09" w:rsidRDefault="000F2775" w:rsidP="000768F4">
      <w:pPr>
        <w:spacing w:after="0" w:line="264" w:lineRule="auto"/>
        <w:ind w:firstLine="709"/>
        <w:jc w:val="both"/>
        <w:rPr>
          <w:rFonts w:ascii="Times New Roman" w:hAnsi="Times New Roman"/>
          <w:sz w:val="24"/>
          <w:szCs w:val="24"/>
        </w:rPr>
      </w:pPr>
      <w:r w:rsidRPr="000B4B09">
        <w:rPr>
          <w:rFonts w:ascii="Times New Roman" w:hAnsi="Times New Roman"/>
          <w:sz w:val="24"/>
          <w:szCs w:val="24"/>
        </w:rPr>
        <w:t>3.</w:t>
      </w:r>
      <w:r w:rsidR="0058613A" w:rsidRPr="000B4B09">
        <w:rPr>
          <w:rFonts w:ascii="Times New Roman" w:hAnsi="Times New Roman"/>
          <w:sz w:val="24"/>
          <w:szCs w:val="24"/>
        </w:rPr>
        <w:t> </w:t>
      </w:r>
      <w:r w:rsidRPr="000B4B09">
        <w:rPr>
          <w:rFonts w:ascii="Times New Roman" w:hAnsi="Times New Roman"/>
          <w:sz w:val="24"/>
          <w:szCs w:val="24"/>
        </w:rPr>
        <w:t>В соответствии с требованиями конфиденциальности автор накладывает запрет на копирование и любое распространение экспертного заключения, использование его в средствах массовой информации без письменного согласия автора.</w:t>
      </w:r>
    </w:p>
    <w:p w:rsidR="000F2775" w:rsidRPr="000B4B09" w:rsidRDefault="000F2775" w:rsidP="000768F4">
      <w:pPr>
        <w:spacing w:after="0" w:line="264" w:lineRule="auto"/>
        <w:ind w:firstLine="709"/>
        <w:jc w:val="both"/>
        <w:rPr>
          <w:rFonts w:ascii="Times New Roman" w:hAnsi="Times New Roman"/>
          <w:sz w:val="24"/>
          <w:szCs w:val="24"/>
        </w:rPr>
      </w:pPr>
      <w:r w:rsidRPr="000B4B09">
        <w:rPr>
          <w:rFonts w:ascii="Times New Roman" w:hAnsi="Times New Roman"/>
          <w:sz w:val="24"/>
          <w:szCs w:val="24"/>
        </w:rPr>
        <w:t>4.</w:t>
      </w:r>
      <w:r w:rsidR="0058613A" w:rsidRPr="000B4B09">
        <w:rPr>
          <w:rFonts w:ascii="Times New Roman" w:hAnsi="Times New Roman"/>
          <w:sz w:val="24"/>
          <w:szCs w:val="24"/>
        </w:rPr>
        <w:t> </w:t>
      </w:r>
      <w:r w:rsidRPr="000B4B09">
        <w:rPr>
          <w:rFonts w:ascii="Times New Roman" w:hAnsi="Times New Roman"/>
          <w:sz w:val="24"/>
          <w:szCs w:val="24"/>
        </w:rPr>
        <w:t>Автор не обязан участвовать в различных спорах, разбирательствах в судах, связанных с последствиями оценки, а также не несет ответственности за последствия событий, наступивших в результате законного или незаконного использования данного заключения, кроме как за содержание самого заключения.</w:t>
      </w:r>
    </w:p>
    <w:p w:rsidR="000F2775" w:rsidRPr="000B4B09" w:rsidRDefault="000F2775" w:rsidP="000768F4">
      <w:pPr>
        <w:spacing w:after="0" w:line="264" w:lineRule="auto"/>
        <w:ind w:firstLine="709"/>
        <w:jc w:val="both"/>
        <w:rPr>
          <w:rFonts w:ascii="Times New Roman" w:hAnsi="Times New Roman"/>
          <w:sz w:val="24"/>
          <w:szCs w:val="24"/>
        </w:rPr>
      </w:pPr>
      <w:r w:rsidRPr="000B4B09">
        <w:rPr>
          <w:rFonts w:ascii="Times New Roman" w:hAnsi="Times New Roman"/>
          <w:sz w:val="24"/>
          <w:szCs w:val="24"/>
        </w:rPr>
        <w:t>5.</w:t>
      </w:r>
      <w:r w:rsidR="0058613A" w:rsidRPr="000B4B09">
        <w:rPr>
          <w:rFonts w:ascii="Times New Roman" w:hAnsi="Times New Roman"/>
          <w:sz w:val="24"/>
          <w:szCs w:val="24"/>
        </w:rPr>
        <w:t> </w:t>
      </w:r>
      <w:r w:rsidRPr="000B4B09">
        <w:rPr>
          <w:rFonts w:ascii="Times New Roman" w:hAnsi="Times New Roman"/>
          <w:sz w:val="24"/>
          <w:szCs w:val="24"/>
        </w:rPr>
        <w:t xml:space="preserve">Заключение по экспертизе </w:t>
      </w:r>
      <w:r w:rsidR="00CA5E00" w:rsidRPr="000B4B09">
        <w:rPr>
          <w:rFonts w:ascii="Times New Roman" w:hAnsi="Times New Roman"/>
          <w:sz w:val="24"/>
          <w:szCs w:val="24"/>
        </w:rPr>
        <w:t xml:space="preserve">отчета </w:t>
      </w:r>
      <w:r w:rsidRPr="000B4B09">
        <w:rPr>
          <w:rFonts w:ascii="Times New Roman" w:hAnsi="Times New Roman"/>
          <w:sz w:val="24"/>
          <w:szCs w:val="24"/>
        </w:rPr>
        <w:t>представляет соответствие или несоответствие отчета действующим документам только на дату оценки независимо от даты поступления отчета на экспертизу. Возможность использования результатов отчета после даты оценки определяется оценщиком и не входит в компетенцию эксперта, если это специально не оговорено в задании на экспертизу.</w:t>
      </w:r>
    </w:p>
    <w:p w:rsidR="000F2775" w:rsidRPr="000B4B09" w:rsidRDefault="000F2775" w:rsidP="000768F4">
      <w:pPr>
        <w:spacing w:after="0" w:line="264" w:lineRule="auto"/>
        <w:ind w:firstLine="709"/>
        <w:jc w:val="both"/>
        <w:rPr>
          <w:rFonts w:ascii="Times New Roman" w:hAnsi="Times New Roman"/>
          <w:sz w:val="24"/>
          <w:szCs w:val="24"/>
        </w:rPr>
      </w:pPr>
      <w:r w:rsidRPr="000B4B09">
        <w:rPr>
          <w:rFonts w:ascii="Times New Roman" w:hAnsi="Times New Roman"/>
          <w:sz w:val="24"/>
          <w:szCs w:val="24"/>
        </w:rPr>
        <w:t>6.</w:t>
      </w:r>
      <w:r w:rsidR="0058613A" w:rsidRPr="000B4B09">
        <w:rPr>
          <w:rFonts w:ascii="Times New Roman" w:hAnsi="Times New Roman"/>
          <w:sz w:val="24"/>
          <w:szCs w:val="24"/>
        </w:rPr>
        <w:t> Поскольку задачей экспертизы является анализ отчета</w:t>
      </w:r>
      <w:r w:rsidRPr="000B4B09">
        <w:rPr>
          <w:rFonts w:ascii="Times New Roman" w:hAnsi="Times New Roman"/>
          <w:sz w:val="24"/>
          <w:szCs w:val="24"/>
        </w:rPr>
        <w:t xml:space="preserve"> об оценке, перед экспертом не ставятся задачи:</w:t>
      </w:r>
    </w:p>
    <w:p w:rsidR="000F2775" w:rsidRPr="000B4B09" w:rsidRDefault="00CA5E00" w:rsidP="000768F4">
      <w:pPr>
        <w:spacing w:after="0" w:line="264" w:lineRule="auto"/>
        <w:ind w:firstLine="709"/>
        <w:jc w:val="both"/>
        <w:rPr>
          <w:rFonts w:ascii="Times New Roman" w:hAnsi="Times New Roman"/>
          <w:sz w:val="24"/>
          <w:szCs w:val="24"/>
        </w:rPr>
      </w:pPr>
      <w:r w:rsidRPr="000B4B09">
        <w:rPr>
          <w:rFonts w:ascii="Times New Roman" w:hAnsi="Times New Roman"/>
          <w:sz w:val="24"/>
          <w:szCs w:val="24"/>
        </w:rPr>
        <w:t>– </w:t>
      </w:r>
      <w:r w:rsidR="000F2775" w:rsidRPr="000B4B09">
        <w:rPr>
          <w:rFonts w:ascii="Times New Roman" w:hAnsi="Times New Roman"/>
          <w:sz w:val="24"/>
          <w:szCs w:val="24"/>
        </w:rPr>
        <w:t>личного ознакомления с объектом оценки и документацией заказчика;</w:t>
      </w:r>
    </w:p>
    <w:p w:rsidR="000F2775" w:rsidRPr="000B4B09" w:rsidRDefault="00CA5E00" w:rsidP="000768F4">
      <w:pPr>
        <w:spacing w:after="0" w:line="264" w:lineRule="auto"/>
        <w:ind w:firstLine="709"/>
        <w:jc w:val="both"/>
        <w:rPr>
          <w:rFonts w:ascii="Times New Roman" w:hAnsi="Times New Roman"/>
          <w:sz w:val="24"/>
          <w:szCs w:val="24"/>
        </w:rPr>
      </w:pPr>
      <w:r w:rsidRPr="000B4B09">
        <w:rPr>
          <w:rFonts w:ascii="Times New Roman" w:hAnsi="Times New Roman"/>
          <w:sz w:val="24"/>
          <w:szCs w:val="24"/>
        </w:rPr>
        <w:t>– </w:t>
      </w:r>
      <w:r w:rsidR="000F2775" w:rsidRPr="000B4B09">
        <w:rPr>
          <w:rFonts w:ascii="Times New Roman" w:hAnsi="Times New Roman"/>
          <w:sz w:val="24"/>
          <w:szCs w:val="24"/>
        </w:rPr>
        <w:t>проведения интервью с заказчиком и оценщиком;</w:t>
      </w:r>
    </w:p>
    <w:p w:rsidR="000F2775" w:rsidRPr="000B4B09" w:rsidRDefault="00CA5E00" w:rsidP="000768F4">
      <w:pPr>
        <w:spacing w:after="0" w:line="264" w:lineRule="auto"/>
        <w:ind w:firstLine="709"/>
        <w:jc w:val="both"/>
        <w:rPr>
          <w:rFonts w:ascii="Times New Roman" w:hAnsi="Times New Roman"/>
          <w:sz w:val="24"/>
          <w:szCs w:val="24"/>
        </w:rPr>
      </w:pPr>
      <w:r w:rsidRPr="000B4B09">
        <w:rPr>
          <w:rFonts w:ascii="Times New Roman" w:hAnsi="Times New Roman"/>
          <w:sz w:val="24"/>
          <w:szCs w:val="24"/>
        </w:rPr>
        <w:t>– </w:t>
      </w:r>
      <w:r w:rsidR="000F2775" w:rsidRPr="000B4B09">
        <w:rPr>
          <w:rFonts w:ascii="Times New Roman" w:hAnsi="Times New Roman"/>
          <w:sz w:val="24"/>
          <w:szCs w:val="24"/>
        </w:rPr>
        <w:t>производства каких-либо измерений на местности.</w:t>
      </w:r>
    </w:p>
    <w:p w:rsidR="000F2775" w:rsidRDefault="000F2775" w:rsidP="000768F4">
      <w:pPr>
        <w:spacing w:after="0" w:line="264" w:lineRule="auto"/>
        <w:ind w:firstLine="709"/>
        <w:jc w:val="both"/>
        <w:rPr>
          <w:rFonts w:ascii="Times New Roman" w:hAnsi="Times New Roman"/>
          <w:sz w:val="24"/>
          <w:szCs w:val="24"/>
        </w:rPr>
      </w:pPr>
      <w:r w:rsidRPr="000B4B09">
        <w:rPr>
          <w:rFonts w:ascii="Times New Roman" w:hAnsi="Times New Roman"/>
          <w:sz w:val="24"/>
          <w:szCs w:val="24"/>
        </w:rPr>
        <w:t>7.</w:t>
      </w:r>
      <w:r w:rsidR="0058613A" w:rsidRPr="000B4B09">
        <w:rPr>
          <w:rFonts w:ascii="Times New Roman" w:hAnsi="Times New Roman"/>
          <w:sz w:val="24"/>
          <w:szCs w:val="24"/>
        </w:rPr>
        <w:t> </w:t>
      </w:r>
      <w:r w:rsidRPr="000B4B09">
        <w:rPr>
          <w:rFonts w:ascii="Times New Roman" w:hAnsi="Times New Roman"/>
          <w:sz w:val="24"/>
          <w:szCs w:val="24"/>
        </w:rPr>
        <w:t xml:space="preserve">Эксперт не имеет возможности гарантировать точность исходных данных, заявленных оценщиком в отчете. </w:t>
      </w:r>
    </w:p>
    <w:p w:rsidR="00452B7C" w:rsidRPr="00452B7C" w:rsidRDefault="00D46BD6" w:rsidP="000768F4">
      <w:pPr>
        <w:spacing w:after="0" w:line="264" w:lineRule="auto"/>
        <w:ind w:firstLine="709"/>
        <w:jc w:val="both"/>
        <w:rPr>
          <w:rFonts w:ascii="Times New Roman" w:hAnsi="Times New Roman"/>
          <w:sz w:val="24"/>
          <w:szCs w:val="24"/>
        </w:rPr>
      </w:pPr>
      <w:r w:rsidRPr="00452B7C">
        <w:rPr>
          <w:rFonts w:ascii="Times New Roman" w:hAnsi="Times New Roman"/>
          <w:sz w:val="24"/>
          <w:szCs w:val="24"/>
        </w:rPr>
        <w:t xml:space="preserve">8. </w:t>
      </w:r>
      <w:r w:rsidR="00452B7C" w:rsidRPr="00452B7C">
        <w:rPr>
          <w:rFonts w:ascii="Times New Roman" w:hAnsi="Times New Roman"/>
          <w:sz w:val="24"/>
          <w:szCs w:val="24"/>
        </w:rPr>
        <w:t>Подтверждение стоимости, установленной оценщиком и обоснованной им в отчёте об оценке означает то, что эксперт считает содержание отчёта надлежащим обоснованием представленного в нём результата оценки. Результат оценки не является собственным профессиональным мнением эксперта о величине рыночной стоимости объекта оценки, для установления профессионального мнения эксперта о стоимости объекта оценки требуется проводить повторную оценку, что в соответствии с п. 4 ФСО «Виды экспертизы, порядок ее проведения, требования к экспертному заключению и порядку его утверждения (ФСО №5)» не</w:t>
      </w:r>
      <w:r w:rsidR="00452B7C">
        <w:rPr>
          <w:rFonts w:ascii="Times New Roman" w:hAnsi="Times New Roman"/>
          <w:sz w:val="24"/>
          <w:szCs w:val="24"/>
        </w:rPr>
        <w:t xml:space="preserve"> входит в обязанности эксперта.</w:t>
      </w:r>
    </w:p>
    <w:p w:rsidR="00D46BD6" w:rsidRPr="000B4B09" w:rsidRDefault="00D46BD6" w:rsidP="000768F4">
      <w:pPr>
        <w:spacing w:after="0" w:line="264" w:lineRule="auto"/>
        <w:ind w:firstLine="709"/>
        <w:jc w:val="both"/>
        <w:rPr>
          <w:rFonts w:ascii="Times New Roman" w:hAnsi="Times New Roman"/>
          <w:sz w:val="24"/>
          <w:szCs w:val="24"/>
        </w:rPr>
      </w:pPr>
    </w:p>
    <w:p w:rsidR="000F2775" w:rsidRPr="000B4B09" w:rsidRDefault="000F2775" w:rsidP="000768F4">
      <w:pPr>
        <w:spacing w:after="0" w:line="264" w:lineRule="auto"/>
        <w:ind w:firstLine="709"/>
        <w:jc w:val="both"/>
        <w:rPr>
          <w:rFonts w:ascii="Times New Roman" w:hAnsi="Times New Roman"/>
          <w:sz w:val="24"/>
          <w:szCs w:val="24"/>
        </w:rPr>
      </w:pPr>
    </w:p>
    <w:p w:rsidR="000F2775" w:rsidRPr="00737D5F" w:rsidRDefault="000F2775" w:rsidP="000768F4">
      <w:pPr>
        <w:spacing w:after="0" w:line="264" w:lineRule="auto"/>
        <w:ind w:firstLine="709"/>
        <w:jc w:val="both"/>
        <w:rPr>
          <w:rFonts w:ascii="Times New Roman" w:hAnsi="Times New Roman"/>
          <w:sz w:val="24"/>
          <w:szCs w:val="24"/>
        </w:rPr>
      </w:pPr>
      <w:r w:rsidRPr="00737D5F">
        <w:rPr>
          <w:rFonts w:ascii="Times New Roman" w:hAnsi="Times New Roman"/>
          <w:sz w:val="24"/>
          <w:szCs w:val="24"/>
        </w:rPr>
        <w:t xml:space="preserve">Эксперт: </w:t>
      </w:r>
      <w:r w:rsidR="004F47A5" w:rsidRPr="00737D5F">
        <w:rPr>
          <w:rFonts w:ascii="Times New Roman" w:hAnsi="Times New Roman"/>
          <w:sz w:val="24"/>
          <w:szCs w:val="24"/>
        </w:rPr>
        <w:t>Иванов И.И.</w:t>
      </w:r>
    </w:p>
    <w:p w:rsidR="000F2775" w:rsidRPr="000B4B09" w:rsidRDefault="000F2775" w:rsidP="000768F4">
      <w:pPr>
        <w:spacing w:after="0" w:line="264" w:lineRule="auto"/>
        <w:ind w:firstLine="709"/>
        <w:jc w:val="both"/>
        <w:rPr>
          <w:rFonts w:ascii="Times New Roman" w:hAnsi="Times New Roman"/>
          <w:sz w:val="24"/>
          <w:szCs w:val="24"/>
        </w:rPr>
      </w:pPr>
    </w:p>
    <w:p w:rsidR="000F2775" w:rsidRPr="000B4B09" w:rsidRDefault="000F2775" w:rsidP="000768F4">
      <w:pPr>
        <w:spacing w:after="0" w:line="264" w:lineRule="auto"/>
        <w:ind w:firstLine="709"/>
        <w:jc w:val="both"/>
        <w:rPr>
          <w:rFonts w:ascii="Times New Roman" w:hAnsi="Times New Roman"/>
          <w:sz w:val="24"/>
          <w:szCs w:val="24"/>
        </w:rPr>
      </w:pPr>
      <w:r w:rsidRPr="000B4B09">
        <w:rPr>
          <w:rFonts w:ascii="Times New Roman" w:hAnsi="Times New Roman"/>
          <w:sz w:val="24"/>
          <w:szCs w:val="24"/>
        </w:rPr>
        <w:t>Подпись ____________</w:t>
      </w:r>
      <w:r w:rsidRPr="000B4B09">
        <w:rPr>
          <w:rFonts w:ascii="Times New Roman" w:hAnsi="Times New Roman"/>
          <w:sz w:val="24"/>
          <w:szCs w:val="24"/>
        </w:rPr>
        <w:tab/>
      </w:r>
      <w:r w:rsidRPr="000B4B09">
        <w:rPr>
          <w:rFonts w:ascii="Times New Roman" w:hAnsi="Times New Roman"/>
          <w:sz w:val="24"/>
          <w:szCs w:val="24"/>
        </w:rPr>
        <w:tab/>
      </w:r>
      <w:r w:rsidRPr="000B4B09">
        <w:rPr>
          <w:rFonts w:ascii="Times New Roman" w:hAnsi="Times New Roman"/>
          <w:sz w:val="24"/>
          <w:szCs w:val="24"/>
        </w:rPr>
        <w:tab/>
      </w:r>
      <w:r w:rsidRPr="000B4B09">
        <w:rPr>
          <w:rFonts w:ascii="Times New Roman" w:hAnsi="Times New Roman"/>
          <w:sz w:val="24"/>
          <w:szCs w:val="24"/>
        </w:rPr>
        <w:tab/>
        <w:t>Дата</w:t>
      </w:r>
      <w:r w:rsidR="004F47A5">
        <w:rPr>
          <w:rFonts w:ascii="Times New Roman" w:hAnsi="Times New Roman"/>
          <w:sz w:val="24"/>
          <w:szCs w:val="24"/>
        </w:rPr>
        <w:t>:</w:t>
      </w:r>
    </w:p>
    <w:sectPr w:rsidR="000F2775" w:rsidRPr="000B4B09" w:rsidSect="001D436B">
      <w:footerReference w:type="default" r:id="rId8"/>
      <w:pgSz w:w="11906" w:h="16838"/>
      <w:pgMar w:top="2268" w:right="1134" w:bottom="567"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59D" w:rsidRDefault="00F6659D" w:rsidP="007D3B04">
      <w:pPr>
        <w:spacing w:after="0" w:line="240" w:lineRule="auto"/>
      </w:pPr>
      <w:r>
        <w:separator/>
      </w:r>
    </w:p>
  </w:endnote>
  <w:endnote w:type="continuationSeparator" w:id="0">
    <w:p w:rsidR="00F6659D" w:rsidRDefault="00F6659D" w:rsidP="007D3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739590"/>
      <w:docPartObj>
        <w:docPartGallery w:val="Page Numbers (Bottom of Page)"/>
        <w:docPartUnique/>
      </w:docPartObj>
    </w:sdtPr>
    <w:sdtEndPr>
      <w:rPr>
        <w:rFonts w:ascii="Times New Roman" w:hAnsi="Times New Roman"/>
      </w:rPr>
    </w:sdtEndPr>
    <w:sdtContent>
      <w:p w:rsidR="009B6F8A" w:rsidRPr="00661DE4" w:rsidRDefault="009B6F8A">
        <w:pPr>
          <w:pStyle w:val="ae"/>
          <w:jc w:val="right"/>
          <w:rPr>
            <w:rFonts w:ascii="Times New Roman" w:hAnsi="Times New Roman"/>
          </w:rPr>
        </w:pPr>
        <w:r w:rsidRPr="00661DE4">
          <w:rPr>
            <w:rFonts w:ascii="Times New Roman" w:hAnsi="Times New Roman"/>
          </w:rPr>
          <w:fldChar w:fldCharType="begin"/>
        </w:r>
        <w:r w:rsidRPr="00661DE4">
          <w:rPr>
            <w:rFonts w:ascii="Times New Roman" w:hAnsi="Times New Roman"/>
          </w:rPr>
          <w:instrText>PAGE   \* MERGEFORMAT</w:instrText>
        </w:r>
        <w:r w:rsidRPr="00661DE4">
          <w:rPr>
            <w:rFonts w:ascii="Times New Roman" w:hAnsi="Times New Roman"/>
          </w:rPr>
          <w:fldChar w:fldCharType="separate"/>
        </w:r>
        <w:r w:rsidR="00E70EA8">
          <w:rPr>
            <w:rFonts w:ascii="Times New Roman" w:hAnsi="Times New Roman"/>
            <w:noProof/>
          </w:rPr>
          <w:t>17</w:t>
        </w:r>
        <w:r w:rsidRPr="00661DE4">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59D" w:rsidRDefault="00F6659D" w:rsidP="007D3B04">
      <w:pPr>
        <w:spacing w:after="0" w:line="240" w:lineRule="auto"/>
      </w:pPr>
      <w:r>
        <w:separator/>
      </w:r>
    </w:p>
  </w:footnote>
  <w:footnote w:type="continuationSeparator" w:id="0">
    <w:p w:rsidR="00F6659D" w:rsidRDefault="00F6659D" w:rsidP="007D3B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34B46230"/>
    <w:lvl w:ilvl="0">
      <w:start w:val="1"/>
      <w:numFmt w:val="bullet"/>
      <w:pStyle w:val="bullet1"/>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1F54966"/>
    <w:multiLevelType w:val="hybridMultilevel"/>
    <w:tmpl w:val="45A07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367D8B"/>
    <w:multiLevelType w:val="hybridMultilevel"/>
    <w:tmpl w:val="19426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8307DD"/>
    <w:multiLevelType w:val="multilevel"/>
    <w:tmpl w:val="67FE173A"/>
    <w:lvl w:ilvl="0">
      <w:numFmt w:val="decimal"/>
      <w:lvlText w:val="%1."/>
      <w:lvlJc w:val="left"/>
      <w:pPr>
        <w:ind w:left="360" w:hanging="360"/>
      </w:pPr>
      <w:rPr>
        <w:rFonts w:hint="default"/>
      </w:rPr>
    </w:lvl>
    <w:lvl w:ilvl="1">
      <w:start w:val="1"/>
      <w:numFmt w:val="decimal"/>
      <w:lvlText w:val="В.%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 w15:restartNumberingAfterBreak="0">
    <w:nsid w:val="1868739A"/>
    <w:multiLevelType w:val="hybridMultilevel"/>
    <w:tmpl w:val="3170E722"/>
    <w:lvl w:ilvl="0" w:tplc="04190001">
      <w:start w:val="1"/>
      <w:numFmt w:val="bullet"/>
      <w:lvlText w:val=""/>
      <w:lvlJc w:val="left"/>
      <w:pPr>
        <w:ind w:left="875" w:hanging="360"/>
      </w:pPr>
      <w:rPr>
        <w:rFonts w:ascii="Symbol" w:hAnsi="Symbol" w:hint="default"/>
      </w:rPr>
    </w:lvl>
    <w:lvl w:ilvl="1" w:tplc="04190003" w:tentative="1">
      <w:start w:val="1"/>
      <w:numFmt w:val="bullet"/>
      <w:lvlText w:val="o"/>
      <w:lvlJc w:val="left"/>
      <w:pPr>
        <w:ind w:left="1595" w:hanging="360"/>
      </w:pPr>
      <w:rPr>
        <w:rFonts w:ascii="Courier New" w:hAnsi="Courier New" w:cs="Courier New" w:hint="default"/>
      </w:rPr>
    </w:lvl>
    <w:lvl w:ilvl="2" w:tplc="04190005" w:tentative="1">
      <w:start w:val="1"/>
      <w:numFmt w:val="bullet"/>
      <w:lvlText w:val=""/>
      <w:lvlJc w:val="left"/>
      <w:pPr>
        <w:ind w:left="2315" w:hanging="360"/>
      </w:pPr>
      <w:rPr>
        <w:rFonts w:ascii="Wingdings" w:hAnsi="Wingdings" w:hint="default"/>
      </w:rPr>
    </w:lvl>
    <w:lvl w:ilvl="3" w:tplc="04190001" w:tentative="1">
      <w:start w:val="1"/>
      <w:numFmt w:val="bullet"/>
      <w:lvlText w:val=""/>
      <w:lvlJc w:val="left"/>
      <w:pPr>
        <w:ind w:left="3035" w:hanging="360"/>
      </w:pPr>
      <w:rPr>
        <w:rFonts w:ascii="Symbol" w:hAnsi="Symbol" w:hint="default"/>
      </w:rPr>
    </w:lvl>
    <w:lvl w:ilvl="4" w:tplc="04190003" w:tentative="1">
      <w:start w:val="1"/>
      <w:numFmt w:val="bullet"/>
      <w:lvlText w:val="o"/>
      <w:lvlJc w:val="left"/>
      <w:pPr>
        <w:ind w:left="3755" w:hanging="360"/>
      </w:pPr>
      <w:rPr>
        <w:rFonts w:ascii="Courier New" w:hAnsi="Courier New" w:cs="Courier New" w:hint="default"/>
      </w:rPr>
    </w:lvl>
    <w:lvl w:ilvl="5" w:tplc="04190005" w:tentative="1">
      <w:start w:val="1"/>
      <w:numFmt w:val="bullet"/>
      <w:lvlText w:val=""/>
      <w:lvlJc w:val="left"/>
      <w:pPr>
        <w:ind w:left="4475" w:hanging="360"/>
      </w:pPr>
      <w:rPr>
        <w:rFonts w:ascii="Wingdings" w:hAnsi="Wingdings" w:hint="default"/>
      </w:rPr>
    </w:lvl>
    <w:lvl w:ilvl="6" w:tplc="04190001" w:tentative="1">
      <w:start w:val="1"/>
      <w:numFmt w:val="bullet"/>
      <w:lvlText w:val=""/>
      <w:lvlJc w:val="left"/>
      <w:pPr>
        <w:ind w:left="5195" w:hanging="360"/>
      </w:pPr>
      <w:rPr>
        <w:rFonts w:ascii="Symbol" w:hAnsi="Symbol" w:hint="default"/>
      </w:rPr>
    </w:lvl>
    <w:lvl w:ilvl="7" w:tplc="04190003" w:tentative="1">
      <w:start w:val="1"/>
      <w:numFmt w:val="bullet"/>
      <w:lvlText w:val="o"/>
      <w:lvlJc w:val="left"/>
      <w:pPr>
        <w:ind w:left="5915" w:hanging="360"/>
      </w:pPr>
      <w:rPr>
        <w:rFonts w:ascii="Courier New" w:hAnsi="Courier New" w:cs="Courier New" w:hint="default"/>
      </w:rPr>
    </w:lvl>
    <w:lvl w:ilvl="8" w:tplc="04190005" w:tentative="1">
      <w:start w:val="1"/>
      <w:numFmt w:val="bullet"/>
      <w:lvlText w:val=""/>
      <w:lvlJc w:val="left"/>
      <w:pPr>
        <w:ind w:left="6635" w:hanging="360"/>
      </w:pPr>
      <w:rPr>
        <w:rFonts w:ascii="Wingdings" w:hAnsi="Wingdings" w:hint="default"/>
      </w:rPr>
    </w:lvl>
  </w:abstractNum>
  <w:abstractNum w:abstractNumId="5" w15:restartNumberingAfterBreak="0">
    <w:nsid w:val="1B972C64"/>
    <w:multiLevelType w:val="hybridMultilevel"/>
    <w:tmpl w:val="7EC6D0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1E64B7"/>
    <w:multiLevelType w:val="hybridMultilevel"/>
    <w:tmpl w:val="08563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DE28FE"/>
    <w:multiLevelType w:val="hybridMultilevel"/>
    <w:tmpl w:val="9B1E3936"/>
    <w:lvl w:ilvl="0" w:tplc="729C32A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199147B"/>
    <w:multiLevelType w:val="hybridMultilevel"/>
    <w:tmpl w:val="44D86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EA7D81"/>
    <w:multiLevelType w:val="hybridMultilevel"/>
    <w:tmpl w:val="2A60FD8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497E8E"/>
    <w:multiLevelType w:val="hybridMultilevel"/>
    <w:tmpl w:val="1260327E"/>
    <w:lvl w:ilvl="0" w:tplc="04190001">
      <w:start w:val="1"/>
      <w:numFmt w:val="bullet"/>
      <w:lvlText w:val=""/>
      <w:lvlJc w:val="left"/>
      <w:pPr>
        <w:ind w:left="720" w:hanging="360"/>
      </w:pPr>
      <w:rPr>
        <w:rFonts w:ascii="Symbol" w:hAnsi="Symbol" w:hint="default"/>
      </w:rPr>
    </w:lvl>
    <w:lvl w:ilvl="1" w:tplc="8CF2C6F6">
      <w:start w:val="5"/>
      <w:numFmt w:val="bullet"/>
      <w:lvlText w:val="•"/>
      <w:lvlJc w:val="left"/>
      <w:pPr>
        <w:ind w:left="2070" w:hanging="99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2E669F"/>
    <w:multiLevelType w:val="multilevel"/>
    <w:tmpl w:val="5040FD2A"/>
    <w:lvl w:ilvl="0">
      <w:start w:val="1"/>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2" w15:restartNumberingAfterBreak="0">
    <w:nsid w:val="2E68132A"/>
    <w:multiLevelType w:val="hybridMultilevel"/>
    <w:tmpl w:val="D9CA934A"/>
    <w:lvl w:ilvl="0" w:tplc="04190001">
      <w:start w:val="1"/>
      <w:numFmt w:val="bullet"/>
      <w:lvlText w:val=""/>
      <w:lvlJc w:val="left"/>
      <w:pPr>
        <w:ind w:left="733" w:hanging="360"/>
      </w:pPr>
      <w:rPr>
        <w:rFonts w:ascii="Symbol" w:hAnsi="Symbol" w:hint="default"/>
      </w:rPr>
    </w:lvl>
    <w:lvl w:ilvl="1" w:tplc="04190003" w:tentative="1">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tentative="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13" w15:restartNumberingAfterBreak="0">
    <w:nsid w:val="30BB32F7"/>
    <w:multiLevelType w:val="multilevel"/>
    <w:tmpl w:val="5040FD2A"/>
    <w:lvl w:ilvl="0">
      <w:start w:val="1"/>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4" w15:restartNumberingAfterBreak="0">
    <w:nsid w:val="31E26713"/>
    <w:multiLevelType w:val="multilevel"/>
    <w:tmpl w:val="01E645B6"/>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1E33A8"/>
    <w:multiLevelType w:val="hybridMultilevel"/>
    <w:tmpl w:val="FA16A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672293"/>
    <w:multiLevelType w:val="hybridMultilevel"/>
    <w:tmpl w:val="DD628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5904EB"/>
    <w:multiLevelType w:val="multilevel"/>
    <w:tmpl w:val="99A8666A"/>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4678B2"/>
    <w:multiLevelType w:val="hybridMultilevel"/>
    <w:tmpl w:val="26423D80"/>
    <w:lvl w:ilvl="0" w:tplc="D7822F7A">
      <w:start w:val="1"/>
      <w:numFmt w:val="russianLower"/>
      <w:lvlText w:val="%1)"/>
      <w:lvlJc w:val="left"/>
      <w:pPr>
        <w:ind w:left="1287" w:hanging="360"/>
      </w:pPr>
      <w:rPr>
        <w:rFonts w:hint="default"/>
        <w:color w:val="auto"/>
      </w:rPr>
    </w:lvl>
    <w:lvl w:ilvl="1" w:tplc="89202A70">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41B7540F"/>
    <w:multiLevelType w:val="hybridMultilevel"/>
    <w:tmpl w:val="2CC01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161952"/>
    <w:multiLevelType w:val="hybridMultilevel"/>
    <w:tmpl w:val="1E38A1E6"/>
    <w:lvl w:ilvl="0" w:tplc="87B26054">
      <w:start w:val="1"/>
      <w:numFmt w:val="decimal"/>
      <w:lvlText w:val="4.%1."/>
      <w:lvlJc w:val="left"/>
      <w:pPr>
        <w:ind w:left="786" w:hanging="360"/>
      </w:pPr>
      <w:rPr>
        <w:rFonts w:hint="default"/>
        <w:b w:val="0"/>
      </w:rPr>
    </w:lvl>
    <w:lvl w:ilvl="1" w:tplc="EBD0423E">
      <w:start w:val="1"/>
      <w:numFmt w:val="decimal"/>
      <w:lvlText w:val="4.5.%2."/>
      <w:lvlJc w:val="left"/>
      <w:pPr>
        <w:ind w:left="1561" w:hanging="360"/>
      </w:pPr>
      <w:rPr>
        <w:rFonts w:hint="default"/>
      </w:rPr>
    </w:lvl>
    <w:lvl w:ilvl="2" w:tplc="3B1E6AD0">
      <w:start w:val="1"/>
      <w:numFmt w:val="russianLower"/>
      <w:lvlText w:val="%3)"/>
      <w:lvlJc w:val="left"/>
      <w:pPr>
        <w:ind w:left="2226" w:hanging="180"/>
      </w:pPr>
      <w:rPr>
        <w:rFonts w:hint="default"/>
      </w:r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4CBF0CDB"/>
    <w:multiLevelType w:val="multilevel"/>
    <w:tmpl w:val="CE74D938"/>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E08516A"/>
    <w:multiLevelType w:val="hybridMultilevel"/>
    <w:tmpl w:val="33103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69674B"/>
    <w:multiLevelType w:val="hybridMultilevel"/>
    <w:tmpl w:val="C67295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B213D1"/>
    <w:multiLevelType w:val="hybridMultilevel"/>
    <w:tmpl w:val="F76A3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1F31F57"/>
    <w:multiLevelType w:val="multilevel"/>
    <w:tmpl w:val="E00E299A"/>
    <w:lvl w:ilvl="0">
      <w:start w:val="1"/>
      <w:numFmt w:val="decimal"/>
      <w:lvlText w:val="%1."/>
      <w:lvlJc w:val="left"/>
      <w:pPr>
        <w:tabs>
          <w:tab w:val="num" w:pos="555"/>
        </w:tabs>
        <w:ind w:left="555" w:hanging="555"/>
      </w:pPr>
      <w:rPr>
        <w:rFonts w:hint="default"/>
        <w:sz w:val="28"/>
        <w:szCs w:val="28"/>
      </w:rPr>
    </w:lvl>
    <w:lvl w:ilvl="1">
      <w:start w:val="1"/>
      <w:numFmt w:val="decimal"/>
      <w:lvlText w:val="3.%2."/>
      <w:lvlJc w:val="left"/>
      <w:pPr>
        <w:tabs>
          <w:tab w:val="num" w:pos="0"/>
        </w:tabs>
        <w:ind w:left="0" w:firstLine="0"/>
      </w:pPr>
      <w:rPr>
        <w:rFonts w:hint="default"/>
        <w:b w:val="0"/>
        <w:i w:val="0"/>
        <w:sz w:val="28"/>
        <w:szCs w:val="28"/>
      </w:rPr>
    </w:lvl>
    <w:lvl w:ilvl="2">
      <w:start w:val="1"/>
      <w:numFmt w:val="decimal"/>
      <w:lvlText w:val="3.%3."/>
      <w:lvlJc w:val="left"/>
      <w:pPr>
        <w:tabs>
          <w:tab w:val="num" w:pos="0"/>
        </w:tabs>
        <w:ind w:left="0" w:firstLine="0"/>
      </w:pPr>
      <w:rPr>
        <w:rFonts w:hint="default"/>
      </w:rPr>
    </w:lvl>
    <w:lvl w:ilvl="3">
      <w:start w:val="1"/>
      <w:numFmt w:val="russianLower"/>
      <w:lvlText w:val="%4)"/>
      <w:lvlJc w:val="left"/>
      <w:pPr>
        <w:tabs>
          <w:tab w:val="num" w:pos="2520"/>
        </w:tabs>
        <w:ind w:left="2520" w:hanging="360"/>
      </w:pPr>
      <w:rPr>
        <w:rFonts w:hint="default"/>
        <w:sz w:val="28"/>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15:restartNumberingAfterBreak="0">
    <w:nsid w:val="56263F54"/>
    <w:multiLevelType w:val="hybridMultilevel"/>
    <w:tmpl w:val="21263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AF4A0E"/>
    <w:multiLevelType w:val="hybridMultilevel"/>
    <w:tmpl w:val="EA543EF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56D207A4"/>
    <w:multiLevelType w:val="hybridMultilevel"/>
    <w:tmpl w:val="AF3C3658"/>
    <w:lvl w:ilvl="0" w:tplc="729C32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5515E4"/>
    <w:multiLevelType w:val="multilevel"/>
    <w:tmpl w:val="BECACBE0"/>
    <w:lvl w:ilvl="0">
      <w:start w:val="1"/>
      <w:numFmt w:val="decimal"/>
      <w:lvlText w:val="%1."/>
      <w:lvlJc w:val="left"/>
      <w:pPr>
        <w:ind w:left="720" w:hanging="360"/>
      </w:pPr>
    </w:lvl>
    <w:lvl w:ilvl="1">
      <w:start w:val="1"/>
      <w:numFmt w:val="decimal"/>
      <w:isLgl/>
      <w:lvlText w:val="%1.%2."/>
      <w:lvlJc w:val="left"/>
      <w:pPr>
        <w:ind w:left="846"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5A1C324D"/>
    <w:multiLevelType w:val="hybridMultilevel"/>
    <w:tmpl w:val="CBD6810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15:restartNumberingAfterBreak="0">
    <w:nsid w:val="5DDB76EC"/>
    <w:multiLevelType w:val="hybridMultilevel"/>
    <w:tmpl w:val="F1CCA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EB50F7F"/>
    <w:multiLevelType w:val="hybridMultilevel"/>
    <w:tmpl w:val="564ACC0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308655B"/>
    <w:multiLevelType w:val="hybridMultilevel"/>
    <w:tmpl w:val="3B5A50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5CF03FE"/>
    <w:multiLevelType w:val="hybridMultilevel"/>
    <w:tmpl w:val="C604110A"/>
    <w:lvl w:ilvl="0" w:tplc="FFFFFFF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6534135"/>
    <w:multiLevelType w:val="hybridMultilevel"/>
    <w:tmpl w:val="A228541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A03DCC"/>
    <w:multiLevelType w:val="hybridMultilevel"/>
    <w:tmpl w:val="FA2C0C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0143E3"/>
    <w:multiLevelType w:val="hybridMultilevel"/>
    <w:tmpl w:val="4718E8E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8" w15:restartNumberingAfterBreak="0">
    <w:nsid w:val="6C106DF3"/>
    <w:multiLevelType w:val="multilevel"/>
    <w:tmpl w:val="041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15:restartNumberingAfterBreak="0">
    <w:nsid w:val="799A6D55"/>
    <w:multiLevelType w:val="hybridMultilevel"/>
    <w:tmpl w:val="AAD09A38"/>
    <w:lvl w:ilvl="0" w:tplc="F4F4BC0E">
      <w:start w:val="1"/>
      <w:numFmt w:val="decimal"/>
      <w:lvlText w:val="4.%1."/>
      <w:lvlJc w:val="left"/>
      <w:pPr>
        <w:ind w:left="786" w:hanging="360"/>
      </w:pPr>
      <w:rPr>
        <w:rFonts w:hint="default"/>
        <w:b w:val="0"/>
      </w:rPr>
    </w:lvl>
    <w:lvl w:ilvl="1" w:tplc="EBD0423E">
      <w:start w:val="1"/>
      <w:numFmt w:val="decimal"/>
      <w:lvlText w:val="4.5.%2."/>
      <w:lvlJc w:val="left"/>
      <w:pPr>
        <w:ind w:left="1561" w:hanging="360"/>
      </w:pPr>
      <w:rPr>
        <w:rFonts w:hint="default"/>
      </w:rPr>
    </w:lvl>
    <w:lvl w:ilvl="2" w:tplc="3B1E6AD0">
      <w:start w:val="1"/>
      <w:numFmt w:val="russianLower"/>
      <w:lvlText w:val="%3)"/>
      <w:lvlJc w:val="left"/>
      <w:pPr>
        <w:ind w:left="2226" w:hanging="180"/>
      </w:pPr>
      <w:rPr>
        <w:rFonts w:hint="default"/>
      </w:r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15:restartNumberingAfterBreak="0">
    <w:nsid w:val="7A0E366B"/>
    <w:multiLevelType w:val="hybridMultilevel"/>
    <w:tmpl w:val="581E0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AD53D7"/>
    <w:multiLevelType w:val="multilevel"/>
    <w:tmpl w:val="DDFEDB72"/>
    <w:lvl w:ilvl="0">
      <w:start w:val="1"/>
      <w:numFmt w:val="decimal"/>
      <w:lvlText w:val="%1."/>
      <w:lvlJc w:val="left"/>
      <w:pPr>
        <w:ind w:left="360" w:hanging="360"/>
      </w:pPr>
      <w:rPr>
        <w:rFonts w:hint="default"/>
        <w:color w:val="000000"/>
      </w:rPr>
    </w:lvl>
    <w:lvl w:ilvl="1">
      <w:start w:val="1"/>
      <w:numFmt w:val="decimal"/>
      <w:lvlText w:val="2.%2."/>
      <w:lvlJc w:val="left"/>
      <w:pPr>
        <w:ind w:left="1070"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num w:numId="1">
    <w:abstractNumId w:val="13"/>
  </w:num>
  <w:num w:numId="2">
    <w:abstractNumId w:val="3"/>
  </w:num>
  <w:num w:numId="3">
    <w:abstractNumId w:val="11"/>
  </w:num>
  <w:num w:numId="4">
    <w:abstractNumId w:val="0"/>
  </w:num>
  <w:num w:numId="5">
    <w:abstractNumId w:val="25"/>
  </w:num>
  <w:num w:numId="6">
    <w:abstractNumId w:val="41"/>
  </w:num>
  <w:num w:numId="7">
    <w:abstractNumId w:val="29"/>
  </w:num>
  <w:num w:numId="8">
    <w:abstractNumId w:val="7"/>
  </w:num>
  <w:num w:numId="9">
    <w:abstractNumId w:val="38"/>
  </w:num>
  <w:num w:numId="10">
    <w:abstractNumId w:val="20"/>
  </w:num>
  <w:num w:numId="11">
    <w:abstractNumId w:val="18"/>
  </w:num>
  <w:num w:numId="12">
    <w:abstractNumId w:val="6"/>
  </w:num>
  <w:num w:numId="13">
    <w:abstractNumId w:val="31"/>
  </w:num>
  <w:num w:numId="14">
    <w:abstractNumId w:val="35"/>
  </w:num>
  <w:num w:numId="15">
    <w:abstractNumId w:val="23"/>
  </w:num>
  <w:num w:numId="16">
    <w:abstractNumId w:val="5"/>
  </w:num>
  <w:num w:numId="17">
    <w:abstractNumId w:val="36"/>
  </w:num>
  <w:num w:numId="18">
    <w:abstractNumId w:val="33"/>
  </w:num>
  <w:num w:numId="19">
    <w:abstractNumId w:val="9"/>
  </w:num>
  <w:num w:numId="20">
    <w:abstractNumId w:val="19"/>
  </w:num>
  <w:num w:numId="21">
    <w:abstractNumId w:val="24"/>
  </w:num>
  <w:num w:numId="22">
    <w:abstractNumId w:val="10"/>
  </w:num>
  <w:num w:numId="23">
    <w:abstractNumId w:val="26"/>
  </w:num>
  <w:num w:numId="24">
    <w:abstractNumId w:val="22"/>
  </w:num>
  <w:num w:numId="25">
    <w:abstractNumId w:val="1"/>
  </w:num>
  <w:num w:numId="26">
    <w:abstractNumId w:val="15"/>
  </w:num>
  <w:num w:numId="27">
    <w:abstractNumId w:val="37"/>
  </w:num>
  <w:num w:numId="28">
    <w:abstractNumId w:val="2"/>
  </w:num>
  <w:num w:numId="29">
    <w:abstractNumId w:val="34"/>
  </w:num>
  <w:num w:numId="30">
    <w:abstractNumId w:val="32"/>
  </w:num>
  <w:num w:numId="31">
    <w:abstractNumId w:val="4"/>
  </w:num>
  <w:num w:numId="32">
    <w:abstractNumId w:val="27"/>
  </w:num>
  <w:num w:numId="33">
    <w:abstractNumId w:val="12"/>
  </w:num>
  <w:num w:numId="34">
    <w:abstractNumId w:val="8"/>
  </w:num>
  <w:num w:numId="35">
    <w:abstractNumId w:val="40"/>
  </w:num>
  <w:num w:numId="36">
    <w:abstractNumId w:val="16"/>
  </w:num>
  <w:num w:numId="37">
    <w:abstractNumId w:val="39"/>
  </w:num>
  <w:num w:numId="38">
    <w:abstractNumId w:val="21"/>
  </w:num>
  <w:num w:numId="39">
    <w:abstractNumId w:val="14"/>
  </w:num>
  <w:num w:numId="40">
    <w:abstractNumId w:val="17"/>
  </w:num>
  <w:num w:numId="41">
    <w:abstractNumId w:val="28"/>
  </w:num>
  <w:num w:numId="42">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3C5"/>
    <w:rsid w:val="000029F1"/>
    <w:rsid w:val="000055E5"/>
    <w:rsid w:val="000056AB"/>
    <w:rsid w:val="000235AE"/>
    <w:rsid w:val="0002575C"/>
    <w:rsid w:val="00027634"/>
    <w:rsid w:val="00030988"/>
    <w:rsid w:val="00030C5E"/>
    <w:rsid w:val="00041C6D"/>
    <w:rsid w:val="00043E61"/>
    <w:rsid w:val="00044A02"/>
    <w:rsid w:val="00045944"/>
    <w:rsid w:val="000466FA"/>
    <w:rsid w:val="000527BB"/>
    <w:rsid w:val="00053087"/>
    <w:rsid w:val="0005438B"/>
    <w:rsid w:val="000560F3"/>
    <w:rsid w:val="00057165"/>
    <w:rsid w:val="0005745D"/>
    <w:rsid w:val="00061E55"/>
    <w:rsid w:val="000662FD"/>
    <w:rsid w:val="00066821"/>
    <w:rsid w:val="00070A19"/>
    <w:rsid w:val="00071EA0"/>
    <w:rsid w:val="000743F3"/>
    <w:rsid w:val="000768F4"/>
    <w:rsid w:val="00077561"/>
    <w:rsid w:val="00081BC5"/>
    <w:rsid w:val="00081C7E"/>
    <w:rsid w:val="000845BF"/>
    <w:rsid w:val="00084ECB"/>
    <w:rsid w:val="00085B3E"/>
    <w:rsid w:val="0008781A"/>
    <w:rsid w:val="00090B74"/>
    <w:rsid w:val="000962F9"/>
    <w:rsid w:val="00097808"/>
    <w:rsid w:val="000A45AF"/>
    <w:rsid w:val="000A487E"/>
    <w:rsid w:val="000A5E81"/>
    <w:rsid w:val="000B0FA3"/>
    <w:rsid w:val="000B1686"/>
    <w:rsid w:val="000B1D03"/>
    <w:rsid w:val="000B4B09"/>
    <w:rsid w:val="000B697C"/>
    <w:rsid w:val="000C0398"/>
    <w:rsid w:val="000E16D4"/>
    <w:rsid w:val="000E33E8"/>
    <w:rsid w:val="000E3451"/>
    <w:rsid w:val="000E75C5"/>
    <w:rsid w:val="000E79DC"/>
    <w:rsid w:val="000F1C07"/>
    <w:rsid w:val="000F2218"/>
    <w:rsid w:val="000F2775"/>
    <w:rsid w:val="000F5A79"/>
    <w:rsid w:val="000F5C89"/>
    <w:rsid w:val="000F7470"/>
    <w:rsid w:val="00103A3D"/>
    <w:rsid w:val="00106924"/>
    <w:rsid w:val="001114A3"/>
    <w:rsid w:val="00115DFC"/>
    <w:rsid w:val="00122228"/>
    <w:rsid w:val="001242DE"/>
    <w:rsid w:val="00126861"/>
    <w:rsid w:val="00126B48"/>
    <w:rsid w:val="0013139B"/>
    <w:rsid w:val="0013322E"/>
    <w:rsid w:val="001348E2"/>
    <w:rsid w:val="00134B1A"/>
    <w:rsid w:val="00142133"/>
    <w:rsid w:val="00150266"/>
    <w:rsid w:val="0015076D"/>
    <w:rsid w:val="001522BE"/>
    <w:rsid w:val="00152F7F"/>
    <w:rsid w:val="001546AD"/>
    <w:rsid w:val="0015488C"/>
    <w:rsid w:val="00156297"/>
    <w:rsid w:val="0016317A"/>
    <w:rsid w:val="0016377F"/>
    <w:rsid w:val="0016585A"/>
    <w:rsid w:val="001662C6"/>
    <w:rsid w:val="00167130"/>
    <w:rsid w:val="0017764A"/>
    <w:rsid w:val="001778AF"/>
    <w:rsid w:val="001805E5"/>
    <w:rsid w:val="00182110"/>
    <w:rsid w:val="001833A7"/>
    <w:rsid w:val="0018446A"/>
    <w:rsid w:val="001847EE"/>
    <w:rsid w:val="001856AB"/>
    <w:rsid w:val="00186727"/>
    <w:rsid w:val="001875F3"/>
    <w:rsid w:val="00187C1C"/>
    <w:rsid w:val="00190915"/>
    <w:rsid w:val="00192419"/>
    <w:rsid w:val="001941D3"/>
    <w:rsid w:val="00195E7A"/>
    <w:rsid w:val="00195FF4"/>
    <w:rsid w:val="001A1DCD"/>
    <w:rsid w:val="001A3249"/>
    <w:rsid w:val="001A3FBB"/>
    <w:rsid w:val="001A665F"/>
    <w:rsid w:val="001B081B"/>
    <w:rsid w:val="001B469D"/>
    <w:rsid w:val="001B4FA9"/>
    <w:rsid w:val="001B6790"/>
    <w:rsid w:val="001B67B6"/>
    <w:rsid w:val="001C1445"/>
    <w:rsid w:val="001C1D69"/>
    <w:rsid w:val="001C396A"/>
    <w:rsid w:val="001C4EBA"/>
    <w:rsid w:val="001D1BFA"/>
    <w:rsid w:val="001D436B"/>
    <w:rsid w:val="001D6CB2"/>
    <w:rsid w:val="001E22C1"/>
    <w:rsid w:val="001E24AC"/>
    <w:rsid w:val="001E2DE1"/>
    <w:rsid w:val="001E34F2"/>
    <w:rsid w:val="001E49D4"/>
    <w:rsid w:val="001E6E93"/>
    <w:rsid w:val="001F0831"/>
    <w:rsid w:val="001F477A"/>
    <w:rsid w:val="001F5D3A"/>
    <w:rsid w:val="001F7E04"/>
    <w:rsid w:val="00202A31"/>
    <w:rsid w:val="00203C77"/>
    <w:rsid w:val="00207C6F"/>
    <w:rsid w:val="00210EDC"/>
    <w:rsid w:val="00211EF3"/>
    <w:rsid w:val="00225342"/>
    <w:rsid w:val="0022613C"/>
    <w:rsid w:val="00232469"/>
    <w:rsid w:val="0023472B"/>
    <w:rsid w:val="00235EEE"/>
    <w:rsid w:val="002452A3"/>
    <w:rsid w:val="0024680B"/>
    <w:rsid w:val="00247D97"/>
    <w:rsid w:val="00250B7C"/>
    <w:rsid w:val="00255018"/>
    <w:rsid w:val="00257084"/>
    <w:rsid w:val="00257F2E"/>
    <w:rsid w:val="00261E0B"/>
    <w:rsid w:val="00261FDD"/>
    <w:rsid w:val="002648D6"/>
    <w:rsid w:val="00265D97"/>
    <w:rsid w:val="00265EA5"/>
    <w:rsid w:val="002667BE"/>
    <w:rsid w:val="00273587"/>
    <w:rsid w:val="0028272A"/>
    <w:rsid w:val="00282740"/>
    <w:rsid w:val="002837A5"/>
    <w:rsid w:val="00283BB1"/>
    <w:rsid w:val="00284EC8"/>
    <w:rsid w:val="00285D22"/>
    <w:rsid w:val="00287541"/>
    <w:rsid w:val="00290832"/>
    <w:rsid w:val="002908BD"/>
    <w:rsid w:val="00294164"/>
    <w:rsid w:val="00296C35"/>
    <w:rsid w:val="00297BFB"/>
    <w:rsid w:val="002A0959"/>
    <w:rsid w:val="002A3517"/>
    <w:rsid w:val="002A66A7"/>
    <w:rsid w:val="002A7E3E"/>
    <w:rsid w:val="002B05E5"/>
    <w:rsid w:val="002B1132"/>
    <w:rsid w:val="002B3DAF"/>
    <w:rsid w:val="002C0915"/>
    <w:rsid w:val="002C1142"/>
    <w:rsid w:val="002C1317"/>
    <w:rsid w:val="002C368C"/>
    <w:rsid w:val="002C6C30"/>
    <w:rsid w:val="002C7634"/>
    <w:rsid w:val="002C7876"/>
    <w:rsid w:val="002D0B6F"/>
    <w:rsid w:val="002D0BAE"/>
    <w:rsid w:val="002D4485"/>
    <w:rsid w:val="002D501A"/>
    <w:rsid w:val="002E22FA"/>
    <w:rsid w:val="002E6CB9"/>
    <w:rsid w:val="002F06E1"/>
    <w:rsid w:val="002F49E0"/>
    <w:rsid w:val="002F6884"/>
    <w:rsid w:val="002F702F"/>
    <w:rsid w:val="002F7970"/>
    <w:rsid w:val="002F7B5B"/>
    <w:rsid w:val="002F7D59"/>
    <w:rsid w:val="003079C5"/>
    <w:rsid w:val="00310A52"/>
    <w:rsid w:val="00310E5E"/>
    <w:rsid w:val="003114EE"/>
    <w:rsid w:val="003133A9"/>
    <w:rsid w:val="00313CE7"/>
    <w:rsid w:val="003210E8"/>
    <w:rsid w:val="0032230E"/>
    <w:rsid w:val="00323409"/>
    <w:rsid w:val="00323695"/>
    <w:rsid w:val="00327125"/>
    <w:rsid w:val="003327CA"/>
    <w:rsid w:val="00334B47"/>
    <w:rsid w:val="003369E6"/>
    <w:rsid w:val="00340EF8"/>
    <w:rsid w:val="00344088"/>
    <w:rsid w:val="00346293"/>
    <w:rsid w:val="0034710E"/>
    <w:rsid w:val="003473F7"/>
    <w:rsid w:val="00347EAC"/>
    <w:rsid w:val="00352A90"/>
    <w:rsid w:val="00354059"/>
    <w:rsid w:val="00354387"/>
    <w:rsid w:val="00362B40"/>
    <w:rsid w:val="003634F1"/>
    <w:rsid w:val="003647F8"/>
    <w:rsid w:val="00364B22"/>
    <w:rsid w:val="00367A6C"/>
    <w:rsid w:val="0037038D"/>
    <w:rsid w:val="00370DFA"/>
    <w:rsid w:val="0037228B"/>
    <w:rsid w:val="00373793"/>
    <w:rsid w:val="0037432E"/>
    <w:rsid w:val="0037516D"/>
    <w:rsid w:val="00375448"/>
    <w:rsid w:val="00375AF1"/>
    <w:rsid w:val="00375B9D"/>
    <w:rsid w:val="00376B72"/>
    <w:rsid w:val="0038303C"/>
    <w:rsid w:val="00383D5E"/>
    <w:rsid w:val="00386566"/>
    <w:rsid w:val="00387764"/>
    <w:rsid w:val="00387868"/>
    <w:rsid w:val="003900BA"/>
    <w:rsid w:val="003A249C"/>
    <w:rsid w:val="003A4AC1"/>
    <w:rsid w:val="003A4ECA"/>
    <w:rsid w:val="003A734F"/>
    <w:rsid w:val="003B032E"/>
    <w:rsid w:val="003B282F"/>
    <w:rsid w:val="003B44B2"/>
    <w:rsid w:val="003B6D03"/>
    <w:rsid w:val="003C28A4"/>
    <w:rsid w:val="003C3A84"/>
    <w:rsid w:val="003C3F9D"/>
    <w:rsid w:val="003C5C1D"/>
    <w:rsid w:val="003C7030"/>
    <w:rsid w:val="003D1DB9"/>
    <w:rsid w:val="003D3F96"/>
    <w:rsid w:val="003E31CF"/>
    <w:rsid w:val="003E3499"/>
    <w:rsid w:val="003E34AC"/>
    <w:rsid w:val="003E3518"/>
    <w:rsid w:val="003E3521"/>
    <w:rsid w:val="003E5A57"/>
    <w:rsid w:val="003E609E"/>
    <w:rsid w:val="003E634B"/>
    <w:rsid w:val="003F02DF"/>
    <w:rsid w:val="003F1473"/>
    <w:rsid w:val="003F242F"/>
    <w:rsid w:val="003F61F2"/>
    <w:rsid w:val="00404F4E"/>
    <w:rsid w:val="00411A31"/>
    <w:rsid w:val="00411CA4"/>
    <w:rsid w:val="004150FE"/>
    <w:rsid w:val="00417B2D"/>
    <w:rsid w:val="004201BB"/>
    <w:rsid w:val="004209DC"/>
    <w:rsid w:val="00420A78"/>
    <w:rsid w:val="00420F26"/>
    <w:rsid w:val="0042111E"/>
    <w:rsid w:val="00421B17"/>
    <w:rsid w:val="00423FDA"/>
    <w:rsid w:val="00424124"/>
    <w:rsid w:val="00433BF9"/>
    <w:rsid w:val="00436357"/>
    <w:rsid w:val="004377DF"/>
    <w:rsid w:val="00443026"/>
    <w:rsid w:val="00443BE7"/>
    <w:rsid w:val="004517B4"/>
    <w:rsid w:val="00452B7C"/>
    <w:rsid w:val="00454C31"/>
    <w:rsid w:val="00457468"/>
    <w:rsid w:val="00457E69"/>
    <w:rsid w:val="00461D2A"/>
    <w:rsid w:val="00461DBC"/>
    <w:rsid w:val="0046566F"/>
    <w:rsid w:val="00466DB7"/>
    <w:rsid w:val="00470601"/>
    <w:rsid w:val="00470E9C"/>
    <w:rsid w:val="00470F70"/>
    <w:rsid w:val="0047571A"/>
    <w:rsid w:val="00476D53"/>
    <w:rsid w:val="00481734"/>
    <w:rsid w:val="00481A68"/>
    <w:rsid w:val="0048247C"/>
    <w:rsid w:val="004879E5"/>
    <w:rsid w:val="00495ED1"/>
    <w:rsid w:val="004A359F"/>
    <w:rsid w:val="004B0A37"/>
    <w:rsid w:val="004C0C40"/>
    <w:rsid w:val="004C29EC"/>
    <w:rsid w:val="004C4EC7"/>
    <w:rsid w:val="004D03FC"/>
    <w:rsid w:val="004D0F1A"/>
    <w:rsid w:val="004D6A68"/>
    <w:rsid w:val="004E2353"/>
    <w:rsid w:val="004E2410"/>
    <w:rsid w:val="004E35EE"/>
    <w:rsid w:val="004E381C"/>
    <w:rsid w:val="004E5DE4"/>
    <w:rsid w:val="004E7C24"/>
    <w:rsid w:val="004F3B0D"/>
    <w:rsid w:val="004F47A5"/>
    <w:rsid w:val="004F49F9"/>
    <w:rsid w:val="004F5B53"/>
    <w:rsid w:val="004F6C67"/>
    <w:rsid w:val="004F7388"/>
    <w:rsid w:val="004F7F52"/>
    <w:rsid w:val="00501725"/>
    <w:rsid w:val="00501E89"/>
    <w:rsid w:val="00502CF3"/>
    <w:rsid w:val="00503261"/>
    <w:rsid w:val="005054DF"/>
    <w:rsid w:val="00505D80"/>
    <w:rsid w:val="00513C7E"/>
    <w:rsid w:val="00514C43"/>
    <w:rsid w:val="0051708D"/>
    <w:rsid w:val="00517CE4"/>
    <w:rsid w:val="00521428"/>
    <w:rsid w:val="00522D0D"/>
    <w:rsid w:val="00523980"/>
    <w:rsid w:val="005249DE"/>
    <w:rsid w:val="00525B37"/>
    <w:rsid w:val="00525D3C"/>
    <w:rsid w:val="00526C16"/>
    <w:rsid w:val="00530D5E"/>
    <w:rsid w:val="00530F13"/>
    <w:rsid w:val="00532F91"/>
    <w:rsid w:val="00533004"/>
    <w:rsid w:val="005336F6"/>
    <w:rsid w:val="00533922"/>
    <w:rsid w:val="00536B18"/>
    <w:rsid w:val="00545033"/>
    <w:rsid w:val="0054650D"/>
    <w:rsid w:val="005465BC"/>
    <w:rsid w:val="005510B0"/>
    <w:rsid w:val="00552449"/>
    <w:rsid w:val="00557E96"/>
    <w:rsid w:val="005604BB"/>
    <w:rsid w:val="00561F69"/>
    <w:rsid w:val="00562541"/>
    <w:rsid w:val="00564F90"/>
    <w:rsid w:val="00565080"/>
    <w:rsid w:val="00566691"/>
    <w:rsid w:val="00567BF8"/>
    <w:rsid w:val="00571ABC"/>
    <w:rsid w:val="00572C0C"/>
    <w:rsid w:val="00573551"/>
    <w:rsid w:val="0057470E"/>
    <w:rsid w:val="00574C05"/>
    <w:rsid w:val="005806FC"/>
    <w:rsid w:val="00580FB5"/>
    <w:rsid w:val="00584E34"/>
    <w:rsid w:val="0058613A"/>
    <w:rsid w:val="00586F1F"/>
    <w:rsid w:val="00592C8A"/>
    <w:rsid w:val="00594786"/>
    <w:rsid w:val="005953C5"/>
    <w:rsid w:val="00597207"/>
    <w:rsid w:val="00597CDF"/>
    <w:rsid w:val="005A121B"/>
    <w:rsid w:val="005A73E5"/>
    <w:rsid w:val="005B1DDD"/>
    <w:rsid w:val="005B24EA"/>
    <w:rsid w:val="005B299C"/>
    <w:rsid w:val="005B343F"/>
    <w:rsid w:val="005B35C2"/>
    <w:rsid w:val="005B5A93"/>
    <w:rsid w:val="005B7E89"/>
    <w:rsid w:val="005C243F"/>
    <w:rsid w:val="005C2C40"/>
    <w:rsid w:val="005D0048"/>
    <w:rsid w:val="005D0485"/>
    <w:rsid w:val="005D3950"/>
    <w:rsid w:val="005D52C6"/>
    <w:rsid w:val="005D5E20"/>
    <w:rsid w:val="005D661B"/>
    <w:rsid w:val="005D7FB8"/>
    <w:rsid w:val="005E1CB4"/>
    <w:rsid w:val="005E2B21"/>
    <w:rsid w:val="005E4A01"/>
    <w:rsid w:val="005E69E0"/>
    <w:rsid w:val="005F6944"/>
    <w:rsid w:val="005F724F"/>
    <w:rsid w:val="00602F23"/>
    <w:rsid w:val="00603E78"/>
    <w:rsid w:val="006114B9"/>
    <w:rsid w:val="00612F13"/>
    <w:rsid w:val="00614797"/>
    <w:rsid w:val="00615D7B"/>
    <w:rsid w:val="00617466"/>
    <w:rsid w:val="00617FBA"/>
    <w:rsid w:val="006211C7"/>
    <w:rsid w:val="00623B0E"/>
    <w:rsid w:val="00623BB8"/>
    <w:rsid w:val="006242EA"/>
    <w:rsid w:val="00625CC6"/>
    <w:rsid w:val="006265FD"/>
    <w:rsid w:val="006305FD"/>
    <w:rsid w:val="006324CC"/>
    <w:rsid w:val="00632F01"/>
    <w:rsid w:val="00641DD7"/>
    <w:rsid w:val="0064263F"/>
    <w:rsid w:val="006429F0"/>
    <w:rsid w:val="00642B87"/>
    <w:rsid w:val="00646CE7"/>
    <w:rsid w:val="00651832"/>
    <w:rsid w:val="00652CBC"/>
    <w:rsid w:val="00653AAC"/>
    <w:rsid w:val="00661096"/>
    <w:rsid w:val="00661DE4"/>
    <w:rsid w:val="00661FFA"/>
    <w:rsid w:val="00662882"/>
    <w:rsid w:val="00662B58"/>
    <w:rsid w:val="006644E6"/>
    <w:rsid w:val="00664A4A"/>
    <w:rsid w:val="006665AE"/>
    <w:rsid w:val="00666811"/>
    <w:rsid w:val="00672CA0"/>
    <w:rsid w:val="00676254"/>
    <w:rsid w:val="006771E2"/>
    <w:rsid w:val="00681364"/>
    <w:rsid w:val="00683848"/>
    <w:rsid w:val="00685CF4"/>
    <w:rsid w:val="00687948"/>
    <w:rsid w:val="00692E35"/>
    <w:rsid w:val="006A0C5C"/>
    <w:rsid w:val="006A1366"/>
    <w:rsid w:val="006A202A"/>
    <w:rsid w:val="006A48C0"/>
    <w:rsid w:val="006A513E"/>
    <w:rsid w:val="006A53BC"/>
    <w:rsid w:val="006A61A6"/>
    <w:rsid w:val="006A6310"/>
    <w:rsid w:val="006B32CD"/>
    <w:rsid w:val="006B472B"/>
    <w:rsid w:val="006B59E0"/>
    <w:rsid w:val="006B7D64"/>
    <w:rsid w:val="006C1882"/>
    <w:rsid w:val="006C43B1"/>
    <w:rsid w:val="006C7892"/>
    <w:rsid w:val="006D228C"/>
    <w:rsid w:val="006D2AF8"/>
    <w:rsid w:val="006D54F7"/>
    <w:rsid w:val="006D6585"/>
    <w:rsid w:val="006D65A8"/>
    <w:rsid w:val="006E177B"/>
    <w:rsid w:val="006F073F"/>
    <w:rsid w:val="006F2605"/>
    <w:rsid w:val="006F674F"/>
    <w:rsid w:val="007028E5"/>
    <w:rsid w:val="0071275D"/>
    <w:rsid w:val="00720074"/>
    <w:rsid w:val="0072485D"/>
    <w:rsid w:val="00725900"/>
    <w:rsid w:val="0073041C"/>
    <w:rsid w:val="00730493"/>
    <w:rsid w:val="0073674A"/>
    <w:rsid w:val="00737D5F"/>
    <w:rsid w:val="0074092B"/>
    <w:rsid w:val="00744473"/>
    <w:rsid w:val="007474A7"/>
    <w:rsid w:val="00760CC2"/>
    <w:rsid w:val="00763F4C"/>
    <w:rsid w:val="0076416B"/>
    <w:rsid w:val="0076584C"/>
    <w:rsid w:val="007660F2"/>
    <w:rsid w:val="007670AB"/>
    <w:rsid w:val="007716BB"/>
    <w:rsid w:val="00772955"/>
    <w:rsid w:val="00772EE5"/>
    <w:rsid w:val="007739A9"/>
    <w:rsid w:val="00776096"/>
    <w:rsid w:val="00780174"/>
    <w:rsid w:val="00781A08"/>
    <w:rsid w:val="007827F0"/>
    <w:rsid w:val="007834E5"/>
    <w:rsid w:val="00785E9D"/>
    <w:rsid w:val="00786CC4"/>
    <w:rsid w:val="0079346D"/>
    <w:rsid w:val="007977CC"/>
    <w:rsid w:val="007A1E02"/>
    <w:rsid w:val="007A3D53"/>
    <w:rsid w:val="007B479A"/>
    <w:rsid w:val="007B6B75"/>
    <w:rsid w:val="007C08ED"/>
    <w:rsid w:val="007C51EF"/>
    <w:rsid w:val="007D00C2"/>
    <w:rsid w:val="007D0909"/>
    <w:rsid w:val="007D1BF6"/>
    <w:rsid w:val="007D24DD"/>
    <w:rsid w:val="007D3B04"/>
    <w:rsid w:val="007D5256"/>
    <w:rsid w:val="007D54F4"/>
    <w:rsid w:val="007D5D47"/>
    <w:rsid w:val="007D7C6B"/>
    <w:rsid w:val="007E35CA"/>
    <w:rsid w:val="007E5345"/>
    <w:rsid w:val="007E72C6"/>
    <w:rsid w:val="007F4597"/>
    <w:rsid w:val="007F6AE7"/>
    <w:rsid w:val="007F6B45"/>
    <w:rsid w:val="007F7238"/>
    <w:rsid w:val="00803482"/>
    <w:rsid w:val="00803F9E"/>
    <w:rsid w:val="0080492D"/>
    <w:rsid w:val="008056F3"/>
    <w:rsid w:val="00807561"/>
    <w:rsid w:val="008107E8"/>
    <w:rsid w:val="008110B7"/>
    <w:rsid w:val="00816F52"/>
    <w:rsid w:val="00820BC3"/>
    <w:rsid w:val="00824FDF"/>
    <w:rsid w:val="00825B16"/>
    <w:rsid w:val="00825B2B"/>
    <w:rsid w:val="00831F3A"/>
    <w:rsid w:val="008321A8"/>
    <w:rsid w:val="008420A4"/>
    <w:rsid w:val="00842EC8"/>
    <w:rsid w:val="00844599"/>
    <w:rsid w:val="00845F16"/>
    <w:rsid w:val="008548D2"/>
    <w:rsid w:val="00862B3F"/>
    <w:rsid w:val="00865184"/>
    <w:rsid w:val="00882BC9"/>
    <w:rsid w:val="00882C3D"/>
    <w:rsid w:val="008864F8"/>
    <w:rsid w:val="00890918"/>
    <w:rsid w:val="00892478"/>
    <w:rsid w:val="00894617"/>
    <w:rsid w:val="0089557A"/>
    <w:rsid w:val="0089605E"/>
    <w:rsid w:val="008976E6"/>
    <w:rsid w:val="00897A69"/>
    <w:rsid w:val="008A40E1"/>
    <w:rsid w:val="008A5B47"/>
    <w:rsid w:val="008A6B5B"/>
    <w:rsid w:val="008B014A"/>
    <w:rsid w:val="008C0FB8"/>
    <w:rsid w:val="008C1918"/>
    <w:rsid w:val="008C3BFB"/>
    <w:rsid w:val="008C52FD"/>
    <w:rsid w:val="008D238E"/>
    <w:rsid w:val="008D29E4"/>
    <w:rsid w:val="008E3166"/>
    <w:rsid w:val="008E4844"/>
    <w:rsid w:val="008F05E8"/>
    <w:rsid w:val="008F24B5"/>
    <w:rsid w:val="008F395E"/>
    <w:rsid w:val="008F4897"/>
    <w:rsid w:val="008F58D4"/>
    <w:rsid w:val="00902E2E"/>
    <w:rsid w:val="00903137"/>
    <w:rsid w:val="00907B9B"/>
    <w:rsid w:val="0091040F"/>
    <w:rsid w:val="00913685"/>
    <w:rsid w:val="009161A9"/>
    <w:rsid w:val="00917231"/>
    <w:rsid w:val="00917A30"/>
    <w:rsid w:val="00920F89"/>
    <w:rsid w:val="00921E85"/>
    <w:rsid w:val="00925EB5"/>
    <w:rsid w:val="00931AD5"/>
    <w:rsid w:val="00940305"/>
    <w:rsid w:val="00941674"/>
    <w:rsid w:val="0094521B"/>
    <w:rsid w:val="00950701"/>
    <w:rsid w:val="00953E9A"/>
    <w:rsid w:val="00956E55"/>
    <w:rsid w:val="00967BE8"/>
    <w:rsid w:val="009725BB"/>
    <w:rsid w:val="0097376F"/>
    <w:rsid w:val="00977BB5"/>
    <w:rsid w:val="009800E7"/>
    <w:rsid w:val="00982BB0"/>
    <w:rsid w:val="009838EC"/>
    <w:rsid w:val="00983F26"/>
    <w:rsid w:val="00984848"/>
    <w:rsid w:val="009859AA"/>
    <w:rsid w:val="00986122"/>
    <w:rsid w:val="009910AF"/>
    <w:rsid w:val="00992DC5"/>
    <w:rsid w:val="00996311"/>
    <w:rsid w:val="009A18D4"/>
    <w:rsid w:val="009A20FF"/>
    <w:rsid w:val="009A2545"/>
    <w:rsid w:val="009A55D5"/>
    <w:rsid w:val="009A5996"/>
    <w:rsid w:val="009A7F87"/>
    <w:rsid w:val="009B0B88"/>
    <w:rsid w:val="009B0DA9"/>
    <w:rsid w:val="009B4E94"/>
    <w:rsid w:val="009B4F36"/>
    <w:rsid w:val="009B6E92"/>
    <w:rsid w:val="009B6F8A"/>
    <w:rsid w:val="009C2D6A"/>
    <w:rsid w:val="009C531B"/>
    <w:rsid w:val="009C73BF"/>
    <w:rsid w:val="009D3207"/>
    <w:rsid w:val="009D3627"/>
    <w:rsid w:val="009D452A"/>
    <w:rsid w:val="009D4F8B"/>
    <w:rsid w:val="009E1514"/>
    <w:rsid w:val="009E20FE"/>
    <w:rsid w:val="009E66CC"/>
    <w:rsid w:val="009E6C81"/>
    <w:rsid w:val="009E793F"/>
    <w:rsid w:val="009F05A1"/>
    <w:rsid w:val="009F3031"/>
    <w:rsid w:val="009F516C"/>
    <w:rsid w:val="009F6EA6"/>
    <w:rsid w:val="00A008CF"/>
    <w:rsid w:val="00A00D65"/>
    <w:rsid w:val="00A071CA"/>
    <w:rsid w:val="00A12C5E"/>
    <w:rsid w:val="00A16B28"/>
    <w:rsid w:val="00A24280"/>
    <w:rsid w:val="00A34CAF"/>
    <w:rsid w:val="00A40B1C"/>
    <w:rsid w:val="00A41255"/>
    <w:rsid w:val="00A41D39"/>
    <w:rsid w:val="00A42F5F"/>
    <w:rsid w:val="00A450FE"/>
    <w:rsid w:val="00A47E8F"/>
    <w:rsid w:val="00A54E02"/>
    <w:rsid w:val="00A6082A"/>
    <w:rsid w:val="00A616B9"/>
    <w:rsid w:val="00A6273C"/>
    <w:rsid w:val="00A62751"/>
    <w:rsid w:val="00A65466"/>
    <w:rsid w:val="00A67115"/>
    <w:rsid w:val="00A72EEA"/>
    <w:rsid w:val="00A7799E"/>
    <w:rsid w:val="00A80CF0"/>
    <w:rsid w:val="00A844F0"/>
    <w:rsid w:val="00A85E3B"/>
    <w:rsid w:val="00A86FDC"/>
    <w:rsid w:val="00A964EF"/>
    <w:rsid w:val="00A96747"/>
    <w:rsid w:val="00A9747F"/>
    <w:rsid w:val="00AA10F8"/>
    <w:rsid w:val="00AB20DB"/>
    <w:rsid w:val="00AB22DD"/>
    <w:rsid w:val="00AB4A1E"/>
    <w:rsid w:val="00AB6664"/>
    <w:rsid w:val="00AC10BA"/>
    <w:rsid w:val="00AC4169"/>
    <w:rsid w:val="00AD0445"/>
    <w:rsid w:val="00AD16D7"/>
    <w:rsid w:val="00AD1B79"/>
    <w:rsid w:val="00AD278A"/>
    <w:rsid w:val="00AD3360"/>
    <w:rsid w:val="00AD3BE2"/>
    <w:rsid w:val="00AD4228"/>
    <w:rsid w:val="00AD7019"/>
    <w:rsid w:val="00AD77AC"/>
    <w:rsid w:val="00AF71FB"/>
    <w:rsid w:val="00B000E1"/>
    <w:rsid w:val="00B01297"/>
    <w:rsid w:val="00B01A11"/>
    <w:rsid w:val="00B02D47"/>
    <w:rsid w:val="00B04BA4"/>
    <w:rsid w:val="00B04FF1"/>
    <w:rsid w:val="00B066DA"/>
    <w:rsid w:val="00B07917"/>
    <w:rsid w:val="00B119F1"/>
    <w:rsid w:val="00B20D0E"/>
    <w:rsid w:val="00B218E1"/>
    <w:rsid w:val="00B232AB"/>
    <w:rsid w:val="00B25F26"/>
    <w:rsid w:val="00B310AE"/>
    <w:rsid w:val="00B377EB"/>
    <w:rsid w:val="00B41FDA"/>
    <w:rsid w:val="00B50237"/>
    <w:rsid w:val="00B51AC6"/>
    <w:rsid w:val="00B5227D"/>
    <w:rsid w:val="00B53329"/>
    <w:rsid w:val="00B53504"/>
    <w:rsid w:val="00B5354C"/>
    <w:rsid w:val="00B5388E"/>
    <w:rsid w:val="00B54C1C"/>
    <w:rsid w:val="00B56A15"/>
    <w:rsid w:val="00B6265F"/>
    <w:rsid w:val="00B644C1"/>
    <w:rsid w:val="00B651EF"/>
    <w:rsid w:val="00B80D0D"/>
    <w:rsid w:val="00B80E58"/>
    <w:rsid w:val="00B82CBC"/>
    <w:rsid w:val="00B82FD8"/>
    <w:rsid w:val="00B84239"/>
    <w:rsid w:val="00B90562"/>
    <w:rsid w:val="00B90D71"/>
    <w:rsid w:val="00B91669"/>
    <w:rsid w:val="00B955B4"/>
    <w:rsid w:val="00B97020"/>
    <w:rsid w:val="00BA3BB8"/>
    <w:rsid w:val="00BA7576"/>
    <w:rsid w:val="00BB4F66"/>
    <w:rsid w:val="00BB5AAA"/>
    <w:rsid w:val="00BB5EDA"/>
    <w:rsid w:val="00BC0358"/>
    <w:rsid w:val="00BC2331"/>
    <w:rsid w:val="00BC2F46"/>
    <w:rsid w:val="00BC6145"/>
    <w:rsid w:val="00BD12F6"/>
    <w:rsid w:val="00BD1326"/>
    <w:rsid w:val="00BD1588"/>
    <w:rsid w:val="00BD3916"/>
    <w:rsid w:val="00BD408E"/>
    <w:rsid w:val="00BD41CD"/>
    <w:rsid w:val="00BD6209"/>
    <w:rsid w:val="00BD7316"/>
    <w:rsid w:val="00BE0923"/>
    <w:rsid w:val="00BE7032"/>
    <w:rsid w:val="00BF03BA"/>
    <w:rsid w:val="00BF177B"/>
    <w:rsid w:val="00C02A19"/>
    <w:rsid w:val="00C02F9B"/>
    <w:rsid w:val="00C03844"/>
    <w:rsid w:val="00C054AC"/>
    <w:rsid w:val="00C11AB1"/>
    <w:rsid w:val="00C11DAD"/>
    <w:rsid w:val="00C12A68"/>
    <w:rsid w:val="00C12E71"/>
    <w:rsid w:val="00C21A64"/>
    <w:rsid w:val="00C267A2"/>
    <w:rsid w:val="00C30BB0"/>
    <w:rsid w:val="00C30E4D"/>
    <w:rsid w:val="00C33CE4"/>
    <w:rsid w:val="00C35EAA"/>
    <w:rsid w:val="00C431B5"/>
    <w:rsid w:val="00C45AC3"/>
    <w:rsid w:val="00C5042D"/>
    <w:rsid w:val="00C53AFD"/>
    <w:rsid w:val="00C623F8"/>
    <w:rsid w:val="00C63740"/>
    <w:rsid w:val="00C6763C"/>
    <w:rsid w:val="00C71F04"/>
    <w:rsid w:val="00C7418D"/>
    <w:rsid w:val="00C7443D"/>
    <w:rsid w:val="00C74F7D"/>
    <w:rsid w:val="00C76ECA"/>
    <w:rsid w:val="00C8183E"/>
    <w:rsid w:val="00C837C7"/>
    <w:rsid w:val="00C84D5D"/>
    <w:rsid w:val="00C93D99"/>
    <w:rsid w:val="00C949C5"/>
    <w:rsid w:val="00CA0460"/>
    <w:rsid w:val="00CA22E5"/>
    <w:rsid w:val="00CA5E00"/>
    <w:rsid w:val="00CB0DB1"/>
    <w:rsid w:val="00CB193D"/>
    <w:rsid w:val="00CB279D"/>
    <w:rsid w:val="00CB379B"/>
    <w:rsid w:val="00CB6171"/>
    <w:rsid w:val="00CB68A2"/>
    <w:rsid w:val="00CC2FE0"/>
    <w:rsid w:val="00CD24BE"/>
    <w:rsid w:val="00CD35ED"/>
    <w:rsid w:val="00CD3A14"/>
    <w:rsid w:val="00CD48C3"/>
    <w:rsid w:val="00CD596B"/>
    <w:rsid w:val="00CE005A"/>
    <w:rsid w:val="00CE49EA"/>
    <w:rsid w:val="00CE6AF7"/>
    <w:rsid w:val="00CF1BB4"/>
    <w:rsid w:val="00CF345F"/>
    <w:rsid w:val="00D00AF1"/>
    <w:rsid w:val="00D03937"/>
    <w:rsid w:val="00D05D98"/>
    <w:rsid w:val="00D05F95"/>
    <w:rsid w:val="00D1093F"/>
    <w:rsid w:val="00D152A1"/>
    <w:rsid w:val="00D31AC2"/>
    <w:rsid w:val="00D3514D"/>
    <w:rsid w:val="00D36B42"/>
    <w:rsid w:val="00D3782D"/>
    <w:rsid w:val="00D4472E"/>
    <w:rsid w:val="00D44A6F"/>
    <w:rsid w:val="00D4527C"/>
    <w:rsid w:val="00D453F0"/>
    <w:rsid w:val="00D46BD6"/>
    <w:rsid w:val="00D5213E"/>
    <w:rsid w:val="00D554E4"/>
    <w:rsid w:val="00D56C93"/>
    <w:rsid w:val="00D570C3"/>
    <w:rsid w:val="00D57FE0"/>
    <w:rsid w:val="00D60D53"/>
    <w:rsid w:val="00D62107"/>
    <w:rsid w:val="00D62487"/>
    <w:rsid w:val="00D64628"/>
    <w:rsid w:val="00D717C0"/>
    <w:rsid w:val="00D71B06"/>
    <w:rsid w:val="00D7251D"/>
    <w:rsid w:val="00D74671"/>
    <w:rsid w:val="00D747D6"/>
    <w:rsid w:val="00D750F7"/>
    <w:rsid w:val="00D76B4A"/>
    <w:rsid w:val="00D776A3"/>
    <w:rsid w:val="00D8054D"/>
    <w:rsid w:val="00D81E10"/>
    <w:rsid w:val="00D832FE"/>
    <w:rsid w:val="00D87D78"/>
    <w:rsid w:val="00D912DE"/>
    <w:rsid w:val="00D92552"/>
    <w:rsid w:val="00D93379"/>
    <w:rsid w:val="00D96822"/>
    <w:rsid w:val="00D976E2"/>
    <w:rsid w:val="00D97C8B"/>
    <w:rsid w:val="00DA16C5"/>
    <w:rsid w:val="00DA52A0"/>
    <w:rsid w:val="00DA7D34"/>
    <w:rsid w:val="00DB493F"/>
    <w:rsid w:val="00DB5952"/>
    <w:rsid w:val="00DC1006"/>
    <w:rsid w:val="00DC41E0"/>
    <w:rsid w:val="00DC5E81"/>
    <w:rsid w:val="00DC6A96"/>
    <w:rsid w:val="00DD413D"/>
    <w:rsid w:val="00DD5D80"/>
    <w:rsid w:val="00DD6DD9"/>
    <w:rsid w:val="00DE445C"/>
    <w:rsid w:val="00DE490C"/>
    <w:rsid w:val="00DE4FDC"/>
    <w:rsid w:val="00DE50F5"/>
    <w:rsid w:val="00DE53C4"/>
    <w:rsid w:val="00DF1327"/>
    <w:rsid w:val="00DF1FC6"/>
    <w:rsid w:val="00DF3DE7"/>
    <w:rsid w:val="00DF765D"/>
    <w:rsid w:val="00E03462"/>
    <w:rsid w:val="00E04B57"/>
    <w:rsid w:val="00E13F04"/>
    <w:rsid w:val="00E14D1F"/>
    <w:rsid w:val="00E16E5F"/>
    <w:rsid w:val="00E17A5F"/>
    <w:rsid w:val="00E22316"/>
    <w:rsid w:val="00E23587"/>
    <w:rsid w:val="00E32155"/>
    <w:rsid w:val="00E328C1"/>
    <w:rsid w:val="00E328CF"/>
    <w:rsid w:val="00E33926"/>
    <w:rsid w:val="00E34291"/>
    <w:rsid w:val="00E34F4D"/>
    <w:rsid w:val="00E40D66"/>
    <w:rsid w:val="00E422B5"/>
    <w:rsid w:val="00E4654F"/>
    <w:rsid w:val="00E468AB"/>
    <w:rsid w:val="00E52662"/>
    <w:rsid w:val="00E531A4"/>
    <w:rsid w:val="00E604A1"/>
    <w:rsid w:val="00E61BD6"/>
    <w:rsid w:val="00E63C75"/>
    <w:rsid w:val="00E64AE2"/>
    <w:rsid w:val="00E66295"/>
    <w:rsid w:val="00E70EA8"/>
    <w:rsid w:val="00E74A44"/>
    <w:rsid w:val="00E834D1"/>
    <w:rsid w:val="00E90616"/>
    <w:rsid w:val="00E916D6"/>
    <w:rsid w:val="00E93746"/>
    <w:rsid w:val="00EA3E62"/>
    <w:rsid w:val="00EA7345"/>
    <w:rsid w:val="00EB03F6"/>
    <w:rsid w:val="00EB333C"/>
    <w:rsid w:val="00EB4E93"/>
    <w:rsid w:val="00EB5CD9"/>
    <w:rsid w:val="00EB7F7A"/>
    <w:rsid w:val="00ED4DFF"/>
    <w:rsid w:val="00ED4E1C"/>
    <w:rsid w:val="00ED73F4"/>
    <w:rsid w:val="00ED7F36"/>
    <w:rsid w:val="00EE0A53"/>
    <w:rsid w:val="00EE43A9"/>
    <w:rsid w:val="00EF190F"/>
    <w:rsid w:val="00EF384B"/>
    <w:rsid w:val="00EF577F"/>
    <w:rsid w:val="00EF62CB"/>
    <w:rsid w:val="00EF7981"/>
    <w:rsid w:val="00F01A32"/>
    <w:rsid w:val="00F060B2"/>
    <w:rsid w:val="00F06228"/>
    <w:rsid w:val="00F06EC8"/>
    <w:rsid w:val="00F101CD"/>
    <w:rsid w:val="00F11797"/>
    <w:rsid w:val="00F14E3A"/>
    <w:rsid w:val="00F16396"/>
    <w:rsid w:val="00F167BA"/>
    <w:rsid w:val="00F3218F"/>
    <w:rsid w:val="00F4166B"/>
    <w:rsid w:val="00F43550"/>
    <w:rsid w:val="00F43BEF"/>
    <w:rsid w:val="00F45E15"/>
    <w:rsid w:val="00F476F5"/>
    <w:rsid w:val="00F54BEE"/>
    <w:rsid w:val="00F55594"/>
    <w:rsid w:val="00F60F85"/>
    <w:rsid w:val="00F61628"/>
    <w:rsid w:val="00F61BD6"/>
    <w:rsid w:val="00F63319"/>
    <w:rsid w:val="00F633F8"/>
    <w:rsid w:val="00F63D2B"/>
    <w:rsid w:val="00F6659D"/>
    <w:rsid w:val="00F667EB"/>
    <w:rsid w:val="00F708C4"/>
    <w:rsid w:val="00F73193"/>
    <w:rsid w:val="00F81A8D"/>
    <w:rsid w:val="00F850A2"/>
    <w:rsid w:val="00F90C02"/>
    <w:rsid w:val="00F92324"/>
    <w:rsid w:val="00FB1D42"/>
    <w:rsid w:val="00FB4ECF"/>
    <w:rsid w:val="00FC0A3B"/>
    <w:rsid w:val="00FC42C3"/>
    <w:rsid w:val="00FC5C1D"/>
    <w:rsid w:val="00FC60B0"/>
    <w:rsid w:val="00FC6847"/>
    <w:rsid w:val="00FD1A52"/>
    <w:rsid w:val="00FD5E5A"/>
    <w:rsid w:val="00FD64D7"/>
    <w:rsid w:val="00FD71B6"/>
    <w:rsid w:val="00FD7F8D"/>
    <w:rsid w:val="00FE46C5"/>
    <w:rsid w:val="00FE4C13"/>
    <w:rsid w:val="00FE6109"/>
    <w:rsid w:val="00FE695C"/>
    <w:rsid w:val="00FF1345"/>
    <w:rsid w:val="00FF25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F8EFDBB-9B1B-4AFA-A2A3-B8F50C29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775"/>
    <w:pPr>
      <w:spacing w:after="200" w:line="276" w:lineRule="auto"/>
    </w:pPr>
    <w:rPr>
      <w:sz w:val="22"/>
      <w:szCs w:val="22"/>
      <w:lang w:eastAsia="en-US"/>
    </w:rPr>
  </w:style>
  <w:style w:type="paragraph" w:styleId="10">
    <w:name w:val="heading 1"/>
    <w:basedOn w:val="a"/>
    <w:next w:val="a"/>
    <w:link w:val="11"/>
    <w:uiPriority w:val="9"/>
    <w:qFormat/>
    <w:rsid w:val="000A45A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5953C5"/>
    <w:pPr>
      <w:keepNext/>
      <w:overflowPunct w:val="0"/>
      <w:autoSpaceDE w:val="0"/>
      <w:autoSpaceDN w:val="0"/>
      <w:adjustRightInd w:val="0"/>
      <w:spacing w:after="0" w:line="240" w:lineRule="auto"/>
      <w:ind w:firstLine="709"/>
      <w:jc w:val="center"/>
      <w:textAlignment w:val="baseline"/>
      <w:outlineLvl w:val="1"/>
    </w:pPr>
    <w:rPr>
      <w:rFonts w:ascii="Times New Roman" w:eastAsia="Times New Roman" w:hAnsi="Times New Roman"/>
      <w:b/>
      <w:sz w:val="24"/>
      <w:szCs w:val="20"/>
      <w:lang w:eastAsia="ru-RU"/>
    </w:rPr>
  </w:style>
  <w:style w:type="paragraph" w:styleId="3">
    <w:name w:val="heading 3"/>
    <w:basedOn w:val="a"/>
    <w:next w:val="a"/>
    <w:link w:val="30"/>
    <w:uiPriority w:val="9"/>
    <w:unhideWhenUsed/>
    <w:qFormat/>
    <w:rsid w:val="00BC6145"/>
    <w:pPr>
      <w:keepNext/>
      <w:keepLines/>
      <w:spacing w:before="200" w:after="0"/>
      <w:outlineLvl w:val="2"/>
    </w:pPr>
    <w:rPr>
      <w:rFonts w:ascii="Cambria" w:eastAsia="Times New Roman" w:hAnsi="Cambria"/>
      <w:b/>
      <w:bCs/>
      <w:color w:val="4F81BD"/>
    </w:rPr>
  </w:style>
  <w:style w:type="paragraph" w:styleId="4">
    <w:name w:val="heading 4"/>
    <w:basedOn w:val="a"/>
    <w:next w:val="a"/>
    <w:link w:val="40"/>
    <w:qFormat/>
    <w:rsid w:val="005953C5"/>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5953C5"/>
    <w:pPr>
      <w:overflowPunct w:val="0"/>
      <w:autoSpaceDE w:val="0"/>
      <w:autoSpaceDN w:val="0"/>
      <w:adjustRightInd w:val="0"/>
      <w:spacing w:before="240" w:after="60" w:line="240" w:lineRule="auto"/>
      <w:textAlignment w:val="baseline"/>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953C5"/>
    <w:pPr>
      <w:ind w:left="720"/>
      <w:contextualSpacing/>
    </w:pPr>
  </w:style>
  <w:style w:type="character" w:customStyle="1" w:styleId="20">
    <w:name w:val="Заголовок 2 Знак"/>
    <w:link w:val="2"/>
    <w:rsid w:val="005953C5"/>
    <w:rPr>
      <w:rFonts w:ascii="Times New Roman" w:eastAsia="Times New Roman" w:hAnsi="Times New Roman" w:cs="Times New Roman"/>
      <w:b/>
      <w:sz w:val="24"/>
      <w:szCs w:val="20"/>
      <w:lang w:eastAsia="ru-RU"/>
    </w:rPr>
  </w:style>
  <w:style w:type="character" w:customStyle="1" w:styleId="40">
    <w:name w:val="Заголовок 4 Знак"/>
    <w:link w:val="4"/>
    <w:rsid w:val="005953C5"/>
    <w:rPr>
      <w:rFonts w:ascii="Times New Roman" w:eastAsia="Times New Roman" w:hAnsi="Times New Roman" w:cs="Times New Roman"/>
      <w:b/>
      <w:bCs/>
      <w:sz w:val="28"/>
      <w:szCs w:val="28"/>
      <w:lang w:eastAsia="ru-RU"/>
    </w:rPr>
  </w:style>
  <w:style w:type="character" w:customStyle="1" w:styleId="50">
    <w:name w:val="Заголовок 5 Знак"/>
    <w:link w:val="5"/>
    <w:rsid w:val="005953C5"/>
    <w:rPr>
      <w:rFonts w:ascii="Times New Roman" w:eastAsia="Times New Roman" w:hAnsi="Times New Roman" w:cs="Times New Roman"/>
      <w:b/>
      <w:bCs/>
      <w:i/>
      <w:iCs/>
      <w:sz w:val="26"/>
      <w:szCs w:val="26"/>
      <w:lang w:eastAsia="ru-RU"/>
    </w:rPr>
  </w:style>
  <w:style w:type="paragraph" w:customStyle="1" w:styleId="tekstob">
    <w:name w:val="tekstob"/>
    <w:basedOn w:val="a"/>
    <w:rsid w:val="009E20FE"/>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rsid w:val="00B02D47"/>
    <w:rPr>
      <w:color w:val="0000FF"/>
      <w:u w:val="single"/>
    </w:rPr>
  </w:style>
  <w:style w:type="paragraph" w:styleId="a6">
    <w:name w:val="Normal (Web)"/>
    <w:basedOn w:val="a"/>
    <w:uiPriority w:val="99"/>
    <w:rsid w:val="00820BC3"/>
    <w:pPr>
      <w:spacing w:before="45" w:after="105" w:line="240" w:lineRule="auto"/>
    </w:pPr>
    <w:rPr>
      <w:rFonts w:ascii="Verdana" w:eastAsia="Times New Roman" w:hAnsi="Verdana"/>
      <w:color w:val="000000"/>
      <w:sz w:val="18"/>
      <w:szCs w:val="18"/>
      <w:lang w:eastAsia="ru-RU"/>
    </w:rPr>
  </w:style>
  <w:style w:type="paragraph" w:styleId="HTML">
    <w:name w:val="HTML Preformatted"/>
    <w:basedOn w:val="a"/>
    <w:link w:val="HTML0"/>
    <w:uiPriority w:val="99"/>
    <w:rsid w:val="0082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820BC3"/>
    <w:rPr>
      <w:rFonts w:ascii="Courier New" w:eastAsia="Times New Roman" w:hAnsi="Courier New" w:cs="Courier New"/>
      <w:sz w:val="20"/>
      <w:szCs w:val="20"/>
      <w:lang w:eastAsia="ru-RU"/>
    </w:rPr>
  </w:style>
  <w:style w:type="paragraph" w:styleId="a7">
    <w:name w:val="Body Text"/>
    <w:aliases w:val="bt,Текст в рамке,Òåêñò â ðàìêå"/>
    <w:basedOn w:val="a"/>
    <w:link w:val="a8"/>
    <w:rsid w:val="007D3B04"/>
    <w:pPr>
      <w:spacing w:after="240" w:line="240" w:lineRule="atLeast"/>
      <w:ind w:firstLine="360"/>
      <w:jc w:val="both"/>
    </w:pPr>
    <w:rPr>
      <w:rFonts w:ascii="Times New Roman" w:eastAsia="Times New Roman" w:hAnsi="Times New Roman"/>
      <w:color w:val="000000"/>
      <w:sz w:val="28"/>
      <w:szCs w:val="24"/>
      <w:lang w:eastAsia="ru-RU"/>
    </w:rPr>
  </w:style>
  <w:style w:type="character" w:customStyle="1" w:styleId="a8">
    <w:name w:val="Основной текст Знак"/>
    <w:aliases w:val="bt Знак,Текст в рамке Знак,Òåêñò â ðàìêå Знак"/>
    <w:link w:val="a7"/>
    <w:rsid w:val="007D3B04"/>
    <w:rPr>
      <w:rFonts w:ascii="Times New Roman" w:eastAsia="Times New Roman" w:hAnsi="Times New Roman" w:cs="Times New Roman"/>
      <w:color w:val="000000"/>
      <w:sz w:val="28"/>
      <w:szCs w:val="24"/>
      <w:lang w:eastAsia="ru-RU"/>
    </w:rPr>
  </w:style>
  <w:style w:type="paragraph" w:styleId="a9">
    <w:name w:val="footnote text"/>
    <w:aliases w:val="Текст сноски Знак1,Текст сноски Знак3 Знак,Текст сноски Знак1 Знак2 Знак, Знак Знак Знак Знак,Текст сноски Знак1 Знак Знак2 Знак,Текст сноски Знак Знак Знак Знак2 Знак,Текст сноски Знак1 Знак Знак1 Знак Знак,Текст сноски Знак Знак, Знак1,З"/>
    <w:basedOn w:val="a"/>
    <w:link w:val="aa"/>
    <w:rsid w:val="007D3B04"/>
    <w:pPr>
      <w:keepLines/>
      <w:spacing w:after="240" w:line="200" w:lineRule="atLeast"/>
      <w:jc w:val="both"/>
    </w:pPr>
    <w:rPr>
      <w:rFonts w:ascii="Times New Roman" w:eastAsia="Times New Roman" w:hAnsi="Times New Roman"/>
      <w:color w:val="000000"/>
      <w:sz w:val="18"/>
      <w:szCs w:val="24"/>
      <w:lang w:eastAsia="ru-RU"/>
    </w:rPr>
  </w:style>
  <w:style w:type="character" w:customStyle="1" w:styleId="aa">
    <w:name w:val="Текст сноски Знак"/>
    <w:aliases w:val="Текст сноски Знак1 Знак,Текст сноски Знак3 Знак Знак,Текст сноски Знак1 Знак2 Знак Знак, Знак Знак Знак Знак Знак,Текст сноски Знак1 Знак Знак2 Знак Знак,Текст сноски Знак Знак Знак Знак2 Знак Знак,Текст сноски Знак Знак Знак,З Знак"/>
    <w:link w:val="a9"/>
    <w:rsid w:val="007D3B04"/>
    <w:rPr>
      <w:rFonts w:ascii="Times New Roman" w:eastAsia="Times New Roman" w:hAnsi="Times New Roman" w:cs="Times New Roman"/>
      <w:color w:val="000000"/>
      <w:sz w:val="18"/>
      <w:szCs w:val="24"/>
      <w:lang w:eastAsia="ru-RU"/>
    </w:rPr>
  </w:style>
  <w:style w:type="character" w:styleId="ab">
    <w:name w:val="footnote reference"/>
    <w:aliases w:val="СНОСКА,сноска1,Знак сноски-FN,ООО Знак сноски,Знак сноски 1"/>
    <w:semiHidden/>
    <w:rsid w:val="007D3B04"/>
    <w:rPr>
      <w:noProof w:val="0"/>
      <w:color w:val="000000"/>
      <w:vertAlign w:val="superscript"/>
      <w:lang w:val="ru-RU"/>
    </w:rPr>
  </w:style>
  <w:style w:type="paragraph" w:styleId="ac">
    <w:name w:val="header"/>
    <w:basedOn w:val="a"/>
    <w:link w:val="ad"/>
    <w:uiPriority w:val="99"/>
    <w:unhideWhenUsed/>
    <w:rsid w:val="000A487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A487E"/>
  </w:style>
  <w:style w:type="paragraph" w:styleId="ae">
    <w:name w:val="footer"/>
    <w:basedOn w:val="a"/>
    <w:link w:val="af"/>
    <w:uiPriority w:val="99"/>
    <w:unhideWhenUsed/>
    <w:rsid w:val="000A487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A487E"/>
  </w:style>
  <w:style w:type="paragraph" w:customStyle="1" w:styleId="BASICTEXT">
    <w:name w:val="BASIC TEXT"/>
    <w:link w:val="BASICTEXT0"/>
    <w:rsid w:val="0005745D"/>
    <w:pPr>
      <w:widowControl w:val="0"/>
      <w:autoSpaceDE w:val="0"/>
      <w:autoSpaceDN w:val="0"/>
      <w:adjustRightInd w:val="0"/>
      <w:spacing w:line="232" w:lineRule="atLeast"/>
      <w:ind w:firstLine="283"/>
      <w:jc w:val="both"/>
    </w:pPr>
    <w:rPr>
      <w:rFonts w:ascii="Times New Roman" w:eastAsia="Times New Roman" w:hAnsi="Times New Roman"/>
      <w:color w:val="000000"/>
    </w:rPr>
  </w:style>
  <w:style w:type="character" w:customStyle="1" w:styleId="mlxttrncom1">
    <w:name w:val="mlxt_trn_com1"/>
    <w:rsid w:val="00257084"/>
    <w:rPr>
      <w:i/>
      <w:iCs/>
    </w:rPr>
  </w:style>
  <w:style w:type="character" w:customStyle="1" w:styleId="mlxtl0">
    <w:name w:val="mlxt_l0"/>
    <w:basedOn w:val="a0"/>
    <w:rsid w:val="00257084"/>
  </w:style>
  <w:style w:type="character" w:customStyle="1" w:styleId="mlxttrn">
    <w:name w:val="mlxt_trn"/>
    <w:basedOn w:val="a0"/>
    <w:rsid w:val="00A41D39"/>
  </w:style>
  <w:style w:type="character" w:customStyle="1" w:styleId="30">
    <w:name w:val="Заголовок 3 Знак"/>
    <w:link w:val="3"/>
    <w:uiPriority w:val="9"/>
    <w:rsid w:val="00BC6145"/>
    <w:rPr>
      <w:rFonts w:ascii="Cambria" w:eastAsia="Times New Roman" w:hAnsi="Cambria" w:cs="Times New Roman"/>
      <w:b/>
      <w:bCs/>
      <w:color w:val="4F81BD"/>
    </w:rPr>
  </w:style>
  <w:style w:type="paragraph" w:customStyle="1" w:styleId="bullet1">
    <w:name w:val="bullet 1"/>
    <w:basedOn w:val="a"/>
    <w:link w:val="bullet1Char"/>
    <w:uiPriority w:val="99"/>
    <w:rsid w:val="00BC6145"/>
    <w:pPr>
      <w:numPr>
        <w:numId w:val="4"/>
      </w:numPr>
      <w:spacing w:before="120" w:after="120" w:line="260" w:lineRule="exact"/>
      <w:jc w:val="both"/>
    </w:pPr>
    <w:rPr>
      <w:rFonts w:ascii="Verdana" w:eastAsia="Times New Roman" w:hAnsi="Verdana"/>
      <w:sz w:val="18"/>
      <w:szCs w:val="20"/>
    </w:rPr>
  </w:style>
  <w:style w:type="character" w:customStyle="1" w:styleId="bullet1Char">
    <w:name w:val="bullet 1 Char"/>
    <w:link w:val="bullet1"/>
    <w:uiPriority w:val="99"/>
    <w:locked/>
    <w:rsid w:val="00BC6145"/>
    <w:rPr>
      <w:rFonts w:ascii="Verdana" w:eastAsia="Times New Roman" w:hAnsi="Verdana"/>
      <w:sz w:val="18"/>
      <w:lang w:eastAsia="en-US"/>
    </w:rPr>
  </w:style>
  <w:style w:type="table" w:styleId="af0">
    <w:name w:val="Table Grid"/>
    <w:basedOn w:val="a1"/>
    <w:uiPriority w:val="39"/>
    <w:rsid w:val="000B1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Balloon Text"/>
    <w:basedOn w:val="a"/>
    <w:link w:val="af2"/>
    <w:uiPriority w:val="99"/>
    <w:semiHidden/>
    <w:unhideWhenUsed/>
    <w:rsid w:val="00BD1326"/>
    <w:pPr>
      <w:spacing w:after="0" w:line="240" w:lineRule="auto"/>
    </w:pPr>
    <w:rPr>
      <w:rFonts w:ascii="Tahoma" w:hAnsi="Tahoma" w:cs="Tahoma"/>
      <w:sz w:val="16"/>
      <w:szCs w:val="16"/>
    </w:rPr>
  </w:style>
  <w:style w:type="character" w:customStyle="1" w:styleId="af2">
    <w:name w:val="Текст выноски Знак"/>
    <w:link w:val="af1"/>
    <w:uiPriority w:val="99"/>
    <w:semiHidden/>
    <w:rsid w:val="00BD1326"/>
    <w:rPr>
      <w:rFonts w:ascii="Tahoma" w:hAnsi="Tahoma" w:cs="Tahoma"/>
      <w:sz w:val="16"/>
      <w:szCs w:val="16"/>
    </w:rPr>
  </w:style>
  <w:style w:type="paragraph" w:customStyle="1" w:styleId="FR1">
    <w:name w:val="FR1"/>
    <w:rsid w:val="003E609E"/>
    <w:pPr>
      <w:widowControl w:val="0"/>
      <w:autoSpaceDE w:val="0"/>
      <w:autoSpaceDN w:val="0"/>
      <w:adjustRightInd w:val="0"/>
      <w:spacing w:before="360"/>
      <w:ind w:left="240"/>
      <w:jc w:val="center"/>
    </w:pPr>
    <w:rPr>
      <w:rFonts w:ascii="Times New Roman" w:eastAsia="Times New Roman" w:hAnsi="Times New Roman"/>
      <w:b/>
      <w:bCs/>
      <w:sz w:val="36"/>
      <w:szCs w:val="36"/>
    </w:rPr>
  </w:style>
  <w:style w:type="character" w:customStyle="1" w:styleId="referat">
    <w:name w:val="referat"/>
    <w:basedOn w:val="a0"/>
    <w:rsid w:val="000235AE"/>
  </w:style>
  <w:style w:type="character" w:customStyle="1" w:styleId="txt">
    <w:name w:val="txt"/>
    <w:basedOn w:val="a0"/>
    <w:rsid w:val="000235AE"/>
  </w:style>
  <w:style w:type="paragraph" w:customStyle="1" w:styleId="ptx2">
    <w:name w:val="ptx2"/>
    <w:basedOn w:val="a"/>
    <w:rsid w:val="000235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0235AE"/>
    <w:pPr>
      <w:widowControl w:val="0"/>
      <w:autoSpaceDE w:val="0"/>
      <w:autoSpaceDN w:val="0"/>
      <w:adjustRightInd w:val="0"/>
      <w:ind w:right="19772" w:firstLine="720"/>
    </w:pPr>
    <w:rPr>
      <w:rFonts w:ascii="Arial" w:eastAsia="Times New Roman" w:hAnsi="Arial" w:cs="Arial"/>
    </w:rPr>
  </w:style>
  <w:style w:type="paragraph" w:styleId="af3">
    <w:name w:val="caption"/>
    <w:aliases w:val="Название объекта Знак5,Название объекта Знак1 Знак1,Название объекта Знак Знак Знак5,Название объекта Знак1 Знак1 Знак Знак1,Название объекта Знак Знак Знак3 Знак Знак,Название объекта Знак1 Знак1 Знак Знак Знак Знак Знак Знак Знак"/>
    <w:basedOn w:val="a"/>
    <w:next w:val="a"/>
    <w:link w:val="af4"/>
    <w:qFormat/>
    <w:rsid w:val="000235AE"/>
    <w:pPr>
      <w:spacing w:after="0" w:line="240" w:lineRule="auto"/>
    </w:pPr>
    <w:rPr>
      <w:rFonts w:ascii="Times New Roman" w:eastAsia="Times New Roman" w:hAnsi="Times New Roman"/>
      <w:b/>
      <w:bCs/>
      <w:color w:val="000000"/>
      <w:sz w:val="20"/>
      <w:szCs w:val="20"/>
      <w:lang w:eastAsia="ru-RU"/>
    </w:rPr>
  </w:style>
  <w:style w:type="character" w:customStyle="1" w:styleId="af4">
    <w:name w:val="Название объекта Знак"/>
    <w:aliases w:val="Название объекта Знак5 Знак,Название объекта Знак1 Знак1 Знак,Название объекта Знак Знак Знак5 Знак,Название объекта Знак1 Знак1 Знак Знак1 Знак,Название объекта Знак Знак Знак3 Знак Знак Знак"/>
    <w:link w:val="af3"/>
    <w:rsid w:val="000235AE"/>
    <w:rPr>
      <w:rFonts w:ascii="Times New Roman" w:eastAsia="Times New Roman" w:hAnsi="Times New Roman" w:cs="Times New Roman"/>
      <w:b/>
      <w:bCs/>
      <w:color w:val="000000"/>
      <w:sz w:val="20"/>
      <w:szCs w:val="20"/>
      <w:lang w:eastAsia="ru-RU"/>
    </w:rPr>
  </w:style>
  <w:style w:type="paragraph" w:customStyle="1" w:styleId="af5">
    <w:name w:val="Формула"/>
    <w:basedOn w:val="BASICTEXT"/>
    <w:link w:val="af6"/>
    <w:qFormat/>
    <w:rsid w:val="00B97020"/>
    <w:pPr>
      <w:tabs>
        <w:tab w:val="left" w:pos="0"/>
      </w:tabs>
      <w:spacing w:before="120" w:after="120" w:line="312" w:lineRule="auto"/>
      <w:ind w:firstLine="0"/>
      <w:jc w:val="center"/>
    </w:pPr>
    <w:rPr>
      <w:color w:val="auto"/>
      <w:position w:val="-52"/>
      <w:sz w:val="24"/>
      <w:szCs w:val="24"/>
    </w:rPr>
  </w:style>
  <w:style w:type="paragraph" w:customStyle="1" w:styleId="12">
    <w:name w:val="формула1"/>
    <w:basedOn w:val="af5"/>
    <w:link w:val="13"/>
    <w:qFormat/>
    <w:rsid w:val="00B97020"/>
    <w:pPr>
      <w:tabs>
        <w:tab w:val="clear" w:pos="0"/>
        <w:tab w:val="center" w:pos="4678"/>
        <w:tab w:val="right" w:pos="9299"/>
      </w:tabs>
      <w:jc w:val="left"/>
    </w:pPr>
  </w:style>
  <w:style w:type="character" w:customStyle="1" w:styleId="BASICTEXT0">
    <w:name w:val="BASIC TEXT Знак"/>
    <w:link w:val="BASICTEXT"/>
    <w:rsid w:val="00B97020"/>
    <w:rPr>
      <w:rFonts w:ascii="Times New Roman" w:eastAsia="Times New Roman" w:hAnsi="Times New Roman"/>
      <w:color w:val="000000"/>
    </w:rPr>
  </w:style>
  <w:style w:type="character" w:customStyle="1" w:styleId="af6">
    <w:name w:val="Формула Знак"/>
    <w:link w:val="af5"/>
    <w:rsid w:val="00B97020"/>
    <w:rPr>
      <w:rFonts w:ascii="Times New Roman" w:eastAsia="Times New Roman" w:hAnsi="Times New Roman"/>
      <w:color w:val="000000"/>
      <w:position w:val="-52"/>
      <w:sz w:val="24"/>
      <w:szCs w:val="24"/>
    </w:rPr>
  </w:style>
  <w:style w:type="character" w:customStyle="1" w:styleId="13">
    <w:name w:val="формула1 Знак"/>
    <w:link w:val="12"/>
    <w:rsid w:val="00B97020"/>
    <w:rPr>
      <w:rFonts w:ascii="Times New Roman" w:eastAsia="Times New Roman" w:hAnsi="Times New Roman"/>
      <w:color w:val="000000"/>
      <w:position w:val="-52"/>
      <w:sz w:val="24"/>
      <w:szCs w:val="24"/>
    </w:rPr>
  </w:style>
  <w:style w:type="character" w:customStyle="1" w:styleId="a4">
    <w:name w:val="Абзац списка Знак"/>
    <w:link w:val="a3"/>
    <w:uiPriority w:val="34"/>
    <w:rsid w:val="008864F8"/>
    <w:rPr>
      <w:sz w:val="22"/>
      <w:szCs w:val="22"/>
      <w:lang w:eastAsia="en-US"/>
    </w:rPr>
  </w:style>
  <w:style w:type="numbering" w:styleId="111111">
    <w:name w:val="Outline List 2"/>
    <w:basedOn w:val="a2"/>
    <w:rsid w:val="00D71B06"/>
    <w:pPr>
      <w:numPr>
        <w:numId w:val="9"/>
      </w:numPr>
    </w:pPr>
  </w:style>
  <w:style w:type="character" w:styleId="af7">
    <w:name w:val="Strong"/>
    <w:qFormat/>
    <w:rsid w:val="00D71B06"/>
    <w:rPr>
      <w:b/>
      <w:bCs/>
    </w:rPr>
  </w:style>
  <w:style w:type="paragraph" w:customStyle="1" w:styleId="ConsPlusNormal">
    <w:name w:val="ConsPlusNormal"/>
    <w:rsid w:val="007670AB"/>
    <w:pPr>
      <w:widowControl w:val="0"/>
      <w:autoSpaceDE w:val="0"/>
      <w:autoSpaceDN w:val="0"/>
      <w:adjustRightInd w:val="0"/>
    </w:pPr>
    <w:rPr>
      <w:rFonts w:ascii="Arial" w:eastAsia="Times New Roman" w:hAnsi="Arial" w:cs="Arial"/>
    </w:rPr>
  </w:style>
  <w:style w:type="paragraph" w:customStyle="1" w:styleId="Default">
    <w:name w:val="Default"/>
    <w:rsid w:val="00DB493F"/>
    <w:pPr>
      <w:autoSpaceDE w:val="0"/>
      <w:autoSpaceDN w:val="0"/>
      <w:adjustRightInd w:val="0"/>
    </w:pPr>
    <w:rPr>
      <w:rFonts w:ascii="Times New Roman" w:hAnsi="Times New Roman"/>
      <w:color w:val="000000"/>
      <w:sz w:val="24"/>
      <w:szCs w:val="24"/>
    </w:rPr>
  </w:style>
  <w:style w:type="paragraph" w:customStyle="1" w:styleId="1">
    <w:name w:val="Стиль Заголовок 1"/>
    <w:basedOn w:val="a"/>
    <w:rsid w:val="006D228C"/>
    <w:pPr>
      <w:numPr>
        <w:numId w:val="29"/>
      </w:numPr>
      <w:spacing w:after="160" w:line="259" w:lineRule="auto"/>
    </w:pPr>
  </w:style>
  <w:style w:type="character" w:customStyle="1" w:styleId="14">
    <w:name w:val="Название объекта Знак1"/>
    <w:aliases w:val="Название объекта Знак5 Знак1,Название объекта Знак1 Знак1 Знак1,Название объекта Знак Знак Знак5 Знак1,Название объекта Знак1 Знак1 Знак Знак1 Знак1,Название объекта Знак Знак Знак3 Знак Знак Знак1"/>
    <w:rsid w:val="00C71F04"/>
    <w:rPr>
      <w:rFonts w:ascii="Times New Roman" w:hAnsi="Times New Roman" w:cs="Courier New"/>
      <w:i/>
      <w:color w:val="000000"/>
      <w:spacing w:val="5"/>
      <w:sz w:val="20"/>
      <w:szCs w:val="24"/>
      <w:lang w:eastAsia="ru-RU"/>
    </w:rPr>
  </w:style>
  <w:style w:type="character" w:styleId="af8">
    <w:name w:val="annotation reference"/>
    <w:uiPriority w:val="99"/>
    <w:semiHidden/>
    <w:unhideWhenUsed/>
    <w:rsid w:val="00FF1345"/>
    <w:rPr>
      <w:sz w:val="16"/>
      <w:szCs w:val="16"/>
    </w:rPr>
  </w:style>
  <w:style w:type="paragraph" w:styleId="af9">
    <w:name w:val="annotation text"/>
    <w:basedOn w:val="a"/>
    <w:link w:val="afa"/>
    <w:uiPriority w:val="99"/>
    <w:semiHidden/>
    <w:unhideWhenUsed/>
    <w:rsid w:val="00FF1345"/>
    <w:pPr>
      <w:spacing w:line="240" w:lineRule="auto"/>
    </w:pPr>
    <w:rPr>
      <w:sz w:val="20"/>
      <w:szCs w:val="20"/>
    </w:rPr>
  </w:style>
  <w:style w:type="character" w:customStyle="1" w:styleId="afa">
    <w:name w:val="Текст примечания Знак"/>
    <w:link w:val="af9"/>
    <w:uiPriority w:val="99"/>
    <w:semiHidden/>
    <w:rsid w:val="00FF1345"/>
    <w:rPr>
      <w:lang w:eastAsia="en-US"/>
    </w:rPr>
  </w:style>
  <w:style w:type="paragraph" w:styleId="afb">
    <w:name w:val="annotation subject"/>
    <w:basedOn w:val="af9"/>
    <w:next w:val="af9"/>
    <w:link w:val="afc"/>
    <w:uiPriority w:val="99"/>
    <w:semiHidden/>
    <w:unhideWhenUsed/>
    <w:rsid w:val="00FF1345"/>
    <w:rPr>
      <w:b/>
      <w:bCs/>
    </w:rPr>
  </w:style>
  <w:style w:type="character" w:customStyle="1" w:styleId="afc">
    <w:name w:val="Тема примечания Знак"/>
    <w:link w:val="afb"/>
    <w:uiPriority w:val="99"/>
    <w:semiHidden/>
    <w:rsid w:val="00FF1345"/>
    <w:rPr>
      <w:b/>
      <w:bCs/>
      <w:lang w:eastAsia="en-US"/>
    </w:rPr>
  </w:style>
  <w:style w:type="character" w:customStyle="1" w:styleId="11">
    <w:name w:val="Заголовок 1 Знак"/>
    <w:link w:val="10"/>
    <w:uiPriority w:val="9"/>
    <w:rsid w:val="000A45AF"/>
    <w:rPr>
      <w:rFonts w:ascii="Cambria" w:eastAsia="Times New Roman" w:hAnsi="Cambria" w:cs="Times New Roman"/>
      <w:b/>
      <w:bCs/>
      <w:color w:val="365F9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00532">
      <w:bodyDiv w:val="1"/>
      <w:marLeft w:val="0"/>
      <w:marRight w:val="0"/>
      <w:marTop w:val="0"/>
      <w:marBottom w:val="0"/>
      <w:divBdr>
        <w:top w:val="none" w:sz="0" w:space="0" w:color="auto"/>
        <w:left w:val="none" w:sz="0" w:space="0" w:color="auto"/>
        <w:bottom w:val="none" w:sz="0" w:space="0" w:color="auto"/>
        <w:right w:val="none" w:sz="0" w:space="0" w:color="auto"/>
      </w:divBdr>
      <w:divsChild>
        <w:div w:id="191504980">
          <w:marLeft w:val="0"/>
          <w:marRight w:val="0"/>
          <w:marTop w:val="0"/>
          <w:marBottom w:val="0"/>
          <w:divBdr>
            <w:top w:val="single" w:sz="2" w:space="0" w:color="C4D6D3"/>
            <w:left w:val="single" w:sz="6" w:space="0" w:color="C4D6D3"/>
            <w:bottom w:val="single" w:sz="6" w:space="0" w:color="C4D6D3"/>
            <w:right w:val="single" w:sz="6" w:space="0" w:color="C4D6D3"/>
          </w:divBdr>
          <w:divsChild>
            <w:div w:id="1911885665">
              <w:marLeft w:val="0"/>
              <w:marRight w:val="0"/>
              <w:marTop w:val="0"/>
              <w:marBottom w:val="0"/>
              <w:divBdr>
                <w:top w:val="single" w:sz="6" w:space="0" w:color="D8EAE6"/>
                <w:left w:val="single" w:sz="6" w:space="0" w:color="D8EAE6"/>
                <w:bottom w:val="single" w:sz="6" w:space="0" w:color="D8EAE6"/>
                <w:right w:val="single" w:sz="6" w:space="0" w:color="D8EAE6"/>
              </w:divBdr>
              <w:divsChild>
                <w:div w:id="21419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2780">
      <w:bodyDiv w:val="1"/>
      <w:marLeft w:val="0"/>
      <w:marRight w:val="0"/>
      <w:marTop w:val="0"/>
      <w:marBottom w:val="0"/>
      <w:divBdr>
        <w:top w:val="none" w:sz="0" w:space="0" w:color="auto"/>
        <w:left w:val="none" w:sz="0" w:space="0" w:color="auto"/>
        <w:bottom w:val="none" w:sz="0" w:space="0" w:color="auto"/>
        <w:right w:val="none" w:sz="0" w:space="0" w:color="auto"/>
      </w:divBdr>
    </w:div>
    <w:div w:id="301623482">
      <w:bodyDiv w:val="1"/>
      <w:marLeft w:val="0"/>
      <w:marRight w:val="0"/>
      <w:marTop w:val="0"/>
      <w:marBottom w:val="0"/>
      <w:divBdr>
        <w:top w:val="none" w:sz="0" w:space="0" w:color="auto"/>
        <w:left w:val="none" w:sz="0" w:space="0" w:color="auto"/>
        <w:bottom w:val="none" w:sz="0" w:space="0" w:color="auto"/>
        <w:right w:val="none" w:sz="0" w:space="0" w:color="auto"/>
      </w:divBdr>
    </w:div>
    <w:div w:id="315690189">
      <w:bodyDiv w:val="1"/>
      <w:marLeft w:val="0"/>
      <w:marRight w:val="0"/>
      <w:marTop w:val="0"/>
      <w:marBottom w:val="0"/>
      <w:divBdr>
        <w:top w:val="none" w:sz="0" w:space="0" w:color="auto"/>
        <w:left w:val="none" w:sz="0" w:space="0" w:color="auto"/>
        <w:bottom w:val="none" w:sz="0" w:space="0" w:color="auto"/>
        <w:right w:val="none" w:sz="0" w:space="0" w:color="auto"/>
      </w:divBdr>
    </w:div>
    <w:div w:id="414980302">
      <w:bodyDiv w:val="1"/>
      <w:marLeft w:val="0"/>
      <w:marRight w:val="0"/>
      <w:marTop w:val="0"/>
      <w:marBottom w:val="0"/>
      <w:divBdr>
        <w:top w:val="none" w:sz="0" w:space="0" w:color="auto"/>
        <w:left w:val="none" w:sz="0" w:space="0" w:color="auto"/>
        <w:bottom w:val="none" w:sz="0" w:space="0" w:color="auto"/>
        <w:right w:val="none" w:sz="0" w:space="0" w:color="auto"/>
      </w:divBdr>
      <w:divsChild>
        <w:div w:id="154154477">
          <w:marLeft w:val="547"/>
          <w:marRight w:val="0"/>
          <w:marTop w:val="86"/>
          <w:marBottom w:val="0"/>
          <w:divBdr>
            <w:top w:val="none" w:sz="0" w:space="0" w:color="auto"/>
            <w:left w:val="none" w:sz="0" w:space="0" w:color="auto"/>
            <w:bottom w:val="none" w:sz="0" w:space="0" w:color="auto"/>
            <w:right w:val="none" w:sz="0" w:space="0" w:color="auto"/>
          </w:divBdr>
        </w:div>
        <w:div w:id="472720764">
          <w:marLeft w:val="547"/>
          <w:marRight w:val="0"/>
          <w:marTop w:val="86"/>
          <w:marBottom w:val="0"/>
          <w:divBdr>
            <w:top w:val="none" w:sz="0" w:space="0" w:color="auto"/>
            <w:left w:val="none" w:sz="0" w:space="0" w:color="auto"/>
            <w:bottom w:val="none" w:sz="0" w:space="0" w:color="auto"/>
            <w:right w:val="none" w:sz="0" w:space="0" w:color="auto"/>
          </w:divBdr>
        </w:div>
        <w:div w:id="515920619">
          <w:marLeft w:val="547"/>
          <w:marRight w:val="0"/>
          <w:marTop w:val="86"/>
          <w:marBottom w:val="0"/>
          <w:divBdr>
            <w:top w:val="none" w:sz="0" w:space="0" w:color="auto"/>
            <w:left w:val="none" w:sz="0" w:space="0" w:color="auto"/>
            <w:bottom w:val="none" w:sz="0" w:space="0" w:color="auto"/>
            <w:right w:val="none" w:sz="0" w:space="0" w:color="auto"/>
          </w:divBdr>
        </w:div>
        <w:div w:id="1098939558">
          <w:marLeft w:val="547"/>
          <w:marRight w:val="0"/>
          <w:marTop w:val="86"/>
          <w:marBottom w:val="0"/>
          <w:divBdr>
            <w:top w:val="none" w:sz="0" w:space="0" w:color="auto"/>
            <w:left w:val="none" w:sz="0" w:space="0" w:color="auto"/>
            <w:bottom w:val="none" w:sz="0" w:space="0" w:color="auto"/>
            <w:right w:val="none" w:sz="0" w:space="0" w:color="auto"/>
          </w:divBdr>
        </w:div>
        <w:div w:id="1149707351">
          <w:marLeft w:val="547"/>
          <w:marRight w:val="0"/>
          <w:marTop w:val="86"/>
          <w:marBottom w:val="0"/>
          <w:divBdr>
            <w:top w:val="none" w:sz="0" w:space="0" w:color="auto"/>
            <w:left w:val="none" w:sz="0" w:space="0" w:color="auto"/>
            <w:bottom w:val="none" w:sz="0" w:space="0" w:color="auto"/>
            <w:right w:val="none" w:sz="0" w:space="0" w:color="auto"/>
          </w:divBdr>
        </w:div>
        <w:div w:id="1601453062">
          <w:marLeft w:val="547"/>
          <w:marRight w:val="0"/>
          <w:marTop w:val="86"/>
          <w:marBottom w:val="0"/>
          <w:divBdr>
            <w:top w:val="none" w:sz="0" w:space="0" w:color="auto"/>
            <w:left w:val="none" w:sz="0" w:space="0" w:color="auto"/>
            <w:bottom w:val="none" w:sz="0" w:space="0" w:color="auto"/>
            <w:right w:val="none" w:sz="0" w:space="0" w:color="auto"/>
          </w:divBdr>
        </w:div>
      </w:divsChild>
    </w:div>
    <w:div w:id="498229882">
      <w:bodyDiv w:val="1"/>
      <w:marLeft w:val="0"/>
      <w:marRight w:val="0"/>
      <w:marTop w:val="0"/>
      <w:marBottom w:val="0"/>
      <w:divBdr>
        <w:top w:val="none" w:sz="0" w:space="0" w:color="auto"/>
        <w:left w:val="none" w:sz="0" w:space="0" w:color="auto"/>
        <w:bottom w:val="none" w:sz="0" w:space="0" w:color="auto"/>
        <w:right w:val="none" w:sz="0" w:space="0" w:color="auto"/>
      </w:divBdr>
    </w:div>
    <w:div w:id="915171655">
      <w:bodyDiv w:val="1"/>
      <w:marLeft w:val="0"/>
      <w:marRight w:val="0"/>
      <w:marTop w:val="257"/>
      <w:marBottom w:val="257"/>
      <w:divBdr>
        <w:top w:val="none" w:sz="0" w:space="0" w:color="auto"/>
        <w:left w:val="none" w:sz="0" w:space="0" w:color="auto"/>
        <w:bottom w:val="none" w:sz="0" w:space="0" w:color="auto"/>
        <w:right w:val="none" w:sz="0" w:space="0" w:color="auto"/>
      </w:divBdr>
    </w:div>
    <w:div w:id="1708213561">
      <w:bodyDiv w:val="1"/>
      <w:marLeft w:val="0"/>
      <w:marRight w:val="0"/>
      <w:marTop w:val="0"/>
      <w:marBottom w:val="0"/>
      <w:divBdr>
        <w:top w:val="none" w:sz="0" w:space="0" w:color="auto"/>
        <w:left w:val="none" w:sz="0" w:space="0" w:color="auto"/>
        <w:bottom w:val="none" w:sz="0" w:space="0" w:color="auto"/>
        <w:right w:val="none" w:sz="0" w:space="0" w:color="auto"/>
      </w:divBdr>
    </w:div>
    <w:div w:id="1767386233">
      <w:bodyDiv w:val="1"/>
      <w:marLeft w:val="0"/>
      <w:marRight w:val="0"/>
      <w:marTop w:val="0"/>
      <w:marBottom w:val="0"/>
      <w:divBdr>
        <w:top w:val="none" w:sz="0" w:space="0" w:color="auto"/>
        <w:left w:val="none" w:sz="0" w:space="0" w:color="auto"/>
        <w:bottom w:val="none" w:sz="0" w:space="0" w:color="auto"/>
        <w:right w:val="none" w:sz="0" w:space="0" w:color="auto"/>
      </w:divBdr>
    </w:div>
    <w:div w:id="180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55BB4-DACE-4E06-A593-292700631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4014</Words>
  <Characters>22884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26845</CharactersWithSpaces>
  <SharedDoc>false</SharedDoc>
  <HLinks>
    <vt:vector size="6" baseType="variant">
      <vt:variant>
        <vt:i4>6422587</vt:i4>
      </vt:variant>
      <vt:variant>
        <vt:i4>0</vt:i4>
      </vt:variant>
      <vt:variant>
        <vt:i4>0</vt:i4>
      </vt:variant>
      <vt:variant>
        <vt:i4>5</vt:i4>
      </vt:variant>
      <vt:variant>
        <vt:lpwstr>consultantplus://offline/ref=DF67885F4C1445D3D318BD38A9530FCA8055FA4057792574F0A740437D31F1F26A899FADF6A093A7u9n6F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cp:lastModifiedBy>Alexey Bolshakov</cp:lastModifiedBy>
  <cp:revision>21</cp:revision>
  <cp:lastPrinted>2015-09-28T08:49:00Z</cp:lastPrinted>
  <dcterms:created xsi:type="dcterms:W3CDTF">2015-12-30T12:46:00Z</dcterms:created>
  <dcterms:modified xsi:type="dcterms:W3CDTF">2016-06-21T09:17:00Z</dcterms:modified>
</cp:coreProperties>
</file>